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33" w:rsidRPr="009E2633" w:rsidRDefault="009E2633" w:rsidP="009E263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26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E2633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E26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E2633" w:rsidRPr="009E2633" w:rsidRDefault="009E2633" w:rsidP="009E263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2633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E2633" w:rsidRPr="009E2633" w:rsidRDefault="009E2633" w:rsidP="009E263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2633" w:rsidRPr="009E2633" w:rsidRDefault="009E2633" w:rsidP="009E263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E263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E2633" w:rsidRPr="009E2633" w:rsidRDefault="009E2633" w:rsidP="009E263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2633" w:rsidRPr="009E2633" w:rsidRDefault="009E2633" w:rsidP="009E263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2633">
        <w:rPr>
          <w:rFonts w:ascii="Times New Roman" w:eastAsia="Times New Roman" w:hAnsi="Times New Roman"/>
          <w:sz w:val="26"/>
          <w:szCs w:val="26"/>
          <w:lang w:eastAsia="ru-RU"/>
        </w:rPr>
        <w:t>23.07.2014                                                                                                        № 29-па</w:t>
      </w:r>
    </w:p>
    <w:p w:rsidR="009E2633" w:rsidRPr="009E2633" w:rsidRDefault="009E2633" w:rsidP="009E263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2633" w:rsidRPr="009E2633" w:rsidRDefault="009E2633" w:rsidP="009E263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2633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E2633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27DA5" w:rsidRDefault="00227DA5" w:rsidP="00227DA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58B4" w:rsidRDefault="002958B4" w:rsidP="00227DA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DA5" w:rsidRPr="00227DA5" w:rsidRDefault="00227DA5" w:rsidP="00227DA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</w:t>
      </w:r>
      <w:r w:rsidR="006B411B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и выдача документов о согласовании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переустройства и (или) перепланировки жилого помещения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поселения»</w:t>
      </w:r>
    </w:p>
    <w:p w:rsidR="00227DA5" w:rsidRPr="00227DA5" w:rsidRDefault="00227DA5" w:rsidP="00227D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DA5" w:rsidRPr="00227DA5" w:rsidRDefault="00227DA5" w:rsidP="00227D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DA5" w:rsidRPr="00227DA5" w:rsidRDefault="00227DA5" w:rsidP="00227D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законам от 27 июля </w:t>
      </w:r>
      <w:smartTag w:uri="urn:schemas-microsoft-com:office:smarttags" w:element="metricconverter">
        <w:smartTagPr>
          <w:attr w:name="ProductID" w:val="2010 г"/>
        </w:smartTagPr>
        <w:r w:rsidRPr="00227DA5">
          <w:rPr>
            <w:rFonts w:ascii="Times New Roman" w:eastAsia="Times New Roman" w:hAnsi="Times New Roman"/>
            <w:sz w:val="26"/>
            <w:szCs w:val="26"/>
            <w:lang w:eastAsia="ru-RU"/>
          </w:rPr>
          <w:t>2010 г</w:t>
        </w:r>
      </w:smartTag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227DA5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ствуясь Федеральным законом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от 06 октября 2003 г. № 131-ФЗ «Об общих принц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пах организации местного самоуправления в Российской Федерации», Жилищным кодексом Российской Федерации, администрация </w:t>
      </w:r>
      <w:proofErr w:type="spellStart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227DA5" w:rsidRPr="00227DA5" w:rsidRDefault="00227DA5" w:rsidP="00227D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227DA5" w:rsidRPr="00227DA5" w:rsidRDefault="00227DA5" w:rsidP="00227D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ab/>
        <w:t>1. Утвердить прилагаемый административный регламент предоставления муниципальной услуги «</w:t>
      </w:r>
      <w:r w:rsidR="003C5F50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и выдача документов о согласовании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реустройства и (или) перепланировки жилого помещения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 </w:t>
      </w:r>
    </w:p>
    <w:p w:rsidR="00227DA5" w:rsidRPr="00227DA5" w:rsidRDefault="00227DA5" w:rsidP="00227DA5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опубликовать в «Сборнике нормативных прав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Николаевского муниципального района.</w:t>
      </w:r>
    </w:p>
    <w:p w:rsidR="00227DA5" w:rsidRPr="00227DA5" w:rsidRDefault="00227DA5" w:rsidP="00227D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</w:t>
      </w:r>
      <w:proofErr w:type="gramStart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оставить за главой </w:t>
      </w:r>
      <w:proofErr w:type="spellStart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 </w:t>
      </w:r>
    </w:p>
    <w:p w:rsidR="00227DA5" w:rsidRPr="00227DA5" w:rsidRDefault="00227DA5" w:rsidP="00227DA5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4. Настоящее постановление вступает в силу после его официального опу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227DA5" w:rsidRPr="00227DA5" w:rsidRDefault="00227DA5" w:rsidP="00227D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DA5" w:rsidRPr="00227DA5" w:rsidRDefault="00227DA5" w:rsidP="00227D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DA5" w:rsidRPr="00227DA5" w:rsidRDefault="00227DA5" w:rsidP="00227D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</w:p>
    <w:p w:rsidR="00227DA5" w:rsidRPr="00227DA5" w:rsidRDefault="00227DA5" w:rsidP="00227D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А.Б. Миньков</w:t>
      </w:r>
    </w:p>
    <w:p w:rsidR="00227DA5" w:rsidRPr="00227DA5" w:rsidRDefault="00227DA5" w:rsidP="00227DA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DA5" w:rsidRDefault="00227DA5" w:rsidP="00227DA5">
      <w:pPr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9E2633" w:rsidRDefault="009E2633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Default="00227DA5" w:rsidP="003C5F50">
      <w:pPr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УТВЕРЖДЕН</w:t>
      </w:r>
    </w:p>
    <w:p w:rsidR="00227DA5" w:rsidRDefault="00227DA5" w:rsidP="00227DA5">
      <w:pPr>
        <w:spacing w:line="240" w:lineRule="exact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Default="00227DA5" w:rsidP="00227DA5">
      <w:pPr>
        <w:spacing w:line="240" w:lineRule="exact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>
        <w:rPr>
          <w:rFonts w:eastAsia="Times New Roman" w:cstheme="minorHAnsi"/>
          <w:color w:val="000000"/>
          <w:sz w:val="26"/>
          <w:szCs w:val="26"/>
          <w:lang w:eastAsia="ru-RU"/>
        </w:rPr>
        <w:t>Ни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>ж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сельского поселения</w:t>
      </w:r>
    </w:p>
    <w:p w:rsidR="00227DA5" w:rsidRDefault="00227DA5" w:rsidP="00227DA5">
      <w:pPr>
        <w:spacing w:line="240" w:lineRule="exact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Default="00227DA5" w:rsidP="00227DA5">
      <w:pPr>
        <w:spacing w:line="240" w:lineRule="exact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от  </w:t>
      </w:r>
      <w:r w:rsidR="002958B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23.07.2014  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       №</w:t>
      </w:r>
      <w:r w:rsidR="002958B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29-па</w:t>
      </w:r>
    </w:p>
    <w:p w:rsid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23623" w:rsidRDefault="00123623" w:rsidP="00123623">
      <w:pPr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А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ДМИНИСТРАТИВНЫЙ РЕГЛАМЕНТ</w:t>
      </w:r>
    </w:p>
    <w:p w:rsidR="00123623" w:rsidRDefault="00123623" w:rsidP="00123623">
      <w:pPr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3C5F50" w:rsidRDefault="00123623" w:rsidP="0012362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предоставления муниципальной услуги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C5F5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заявлений и выдача документов </w:t>
      </w:r>
    </w:p>
    <w:p w:rsidR="003C5F50" w:rsidRDefault="003C5F50" w:rsidP="0012362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с</w:t>
      </w:r>
      <w:r w:rsidR="00123623">
        <w:rPr>
          <w:rFonts w:ascii="Times New Roman" w:eastAsia="Times New Roman" w:hAnsi="Times New Roman"/>
          <w:sz w:val="26"/>
          <w:szCs w:val="26"/>
          <w:lang w:eastAsia="ru-RU"/>
        </w:rPr>
        <w:t>огласование переустройства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3623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(или) перепланировки жилого помещения</w:t>
      </w:r>
    </w:p>
    <w:p w:rsidR="00227DA5" w:rsidRPr="00227DA5" w:rsidRDefault="00123623" w:rsidP="00123623">
      <w:pPr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3C5F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территории </w:t>
      </w:r>
      <w:proofErr w:type="spellStart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 </w:t>
      </w:r>
    </w:p>
    <w:p w:rsidR="00227DA5" w:rsidRPr="00227DA5" w:rsidRDefault="00227DA5" w:rsidP="00EA0857">
      <w:pPr>
        <w:ind w:firstLine="709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1. Общие положения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 </w:t>
      </w:r>
    </w:p>
    <w:p w:rsidR="003F7083" w:rsidRDefault="00227DA5" w:rsidP="003F708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1.1.</w:t>
      </w:r>
      <w:r w:rsidR="003F7083"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F7083" w:rsidRPr="003F7083"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 предоставления муниципальной услуги «</w:t>
      </w:r>
      <w:r w:rsid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заявлений и выдача документов о согласование переустройства и  (или) перепланировки жилого помещения  </w:t>
      </w:r>
      <w:r w:rsidR="003F7083" w:rsidRPr="00227DA5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7083"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территории </w:t>
      </w:r>
      <w:proofErr w:type="spellStart"/>
      <w:r w:rsidR="003F7083" w:rsidRPr="00227D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3F7083"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3F7083" w:rsidRPr="003F7083">
        <w:rPr>
          <w:rFonts w:ascii="Times New Roman" w:eastAsia="Times New Roman" w:hAnsi="Times New Roman"/>
          <w:sz w:val="26"/>
          <w:szCs w:val="26"/>
          <w:lang w:eastAsia="ru-RU"/>
        </w:rPr>
        <w:t>» (далее - административный регламент) разработан в целях оптимиз</w:t>
      </w:r>
      <w:r w:rsidR="003F7083" w:rsidRPr="003F708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F7083" w:rsidRPr="003F7083">
        <w:rPr>
          <w:rFonts w:ascii="Times New Roman" w:eastAsia="Times New Roman" w:hAnsi="Times New Roman"/>
          <w:sz w:val="26"/>
          <w:szCs w:val="26"/>
          <w:lang w:eastAsia="ru-RU"/>
        </w:rPr>
        <w:t>ции и повышения качества исполнения и доступности муниципальной услуги, с</w:t>
      </w:r>
      <w:r w:rsidR="003F7083" w:rsidRPr="003F708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F7083" w:rsidRPr="003F7083">
        <w:rPr>
          <w:rFonts w:ascii="Times New Roman" w:eastAsia="Times New Roman" w:hAnsi="Times New Roman"/>
          <w:sz w:val="26"/>
          <w:szCs w:val="26"/>
          <w:lang w:eastAsia="ru-RU"/>
        </w:rPr>
        <w:t>здания комфортных условий для получения муниципальной услуги и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3F7083" w:rsidRDefault="003F7083" w:rsidP="003F7083">
      <w:pPr>
        <w:ind w:firstLine="708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Настоящий регламент устанавливает правила и стандарт предоставления м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ниципальной услуги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приему заявлений и выдачи документов о согласовании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реустройства и  (или) перепланировки жилого помещения 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территории </w:t>
      </w:r>
      <w:proofErr w:type="spellStart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1.2. Заявителями, имеющими право на получение муниципальной услуги, являются юридические, физические лица, собственники жилых помещений.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От имени физических лиц заявления о предоставлении муниципальной усл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у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ги могут подавать: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- законные представители (родители, усыновители, опекуны) несовершенн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летних в возрасте до 18 лет;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- опекуны недееспособных граждан;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- представители, действующие в силу полномочий, основанных на довере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н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ности или договоре.</w:t>
      </w:r>
    </w:p>
    <w:p w:rsid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выми актами и учредительными документами,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1.3. Порядок информирования заявителей о муниципальной услуге.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В процессе предоставления муниципальной услуги заявителю предоставл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ются консультации по следующим вопросам: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предоставления перечня документов, необходимых для предоставления муниципальной услуги; 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- сроков предоставления муниципальной услуги;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- порядка предоставления муниципальной услуги;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порядка обжалования действий (бездействия) и решений, осуществляемых и принимаемых в процессе предоставления муниципальной услуги. 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1.3.1. Информация о месте нахождения и графике работы исполнителя м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ниципальной услуги:</w:t>
      </w:r>
    </w:p>
    <w:p w:rsidR="003F7083" w:rsidRPr="003F7083" w:rsidRDefault="003F7083" w:rsidP="003F708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нахождения администрации </w:t>
      </w:r>
      <w:proofErr w:type="spellStart"/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ния, почтовый адрес: 682444,  п. Нижнее </w:t>
      </w:r>
      <w:proofErr w:type="spellStart"/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, Николаевский район, Хабаро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ский край, ул. </w:t>
      </w:r>
      <w:proofErr w:type="gramStart"/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Центральная</w:t>
      </w:r>
      <w:proofErr w:type="gramEnd"/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, д. 68.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График (режим) приема заинтересованных лиц по вопросам предоставления муниципальной услуги специалистами администрации: 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Понедельник – четверг: 9.00 – 18.00, перерыв 13.00 – 14.00.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Пятница: 9.00 – 13.00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предпраздничные дни продолжительность рабочего времени сокращается на 1 час. </w:t>
      </w:r>
    </w:p>
    <w:p w:rsidR="003F7083" w:rsidRPr="003F7083" w:rsidRDefault="003F7083" w:rsidP="003F7083">
      <w:pPr>
        <w:tabs>
          <w:tab w:val="left" w:pos="709"/>
        </w:tabs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Суббота, воскресенье – выходной.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Телефон/факс специалистов, предоставляющих муниципальную услугу: 8 (42135) 35-1-48.  </w:t>
      </w:r>
    </w:p>
    <w:p w:rsidR="003F7083" w:rsidRPr="003F7083" w:rsidRDefault="003F7083" w:rsidP="003F7083">
      <w:pPr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 администрации </w:t>
      </w:r>
      <w:proofErr w:type="spellStart"/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  в сети Интернет:  </w:t>
      </w:r>
      <w:proofErr w:type="spellStart"/>
      <w:r w:rsidRPr="003F7083">
        <w:rPr>
          <w:rFonts w:ascii="Times New Roman" w:eastAsia="Times New Roman" w:hAnsi="Times New Roman"/>
          <w:sz w:val="26"/>
          <w:szCs w:val="26"/>
          <w:lang w:val="en-US" w:eastAsia="ru-RU"/>
        </w:rPr>
        <w:t>adminpronge</w:t>
      </w:r>
      <w:proofErr w:type="spellEnd"/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r w:rsidRPr="003F7083">
        <w:rPr>
          <w:rFonts w:ascii="Times New Roman" w:eastAsia="Times New Roman" w:hAnsi="Times New Roman"/>
          <w:sz w:val="26"/>
          <w:szCs w:val="26"/>
          <w:lang w:val="en-US" w:eastAsia="ru-RU"/>
        </w:rPr>
        <w:t>rambler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3F7083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3F70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1.3.2. Информация о местонахождении администрации сельского поселения, почтовых адресах, контактных телефонах, адресах электронной почты, месте пр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нятия документов, графике работы администрации сельского поселения размещ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ется: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- на информационном стенде в администрации сельского поселения.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Информация обновляется по мере ее изменения.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По вопросам предоставления муниципальной услуги информация пред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ставляется бесплатно.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1.3.3. Получение Заявителями информации об административных процед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рах предоставления муниципальной услуги может осуществляться путем индив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дуального и публичного информирования, в устной и письменной форме.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Заявитель имеет право на получение информации о ходе исполнения мун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 при помощи телефона, электронной почты, посредством пис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менного или личного обращения.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-категории заявителей, имеющих право на получение муниципальной усл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ги;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-перечень документов, требуемых от заявителя, необходимых для получения муниципальной услуги;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-требования к </w:t>
      </w:r>
      <w:proofErr w:type="gramStart"/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заверению документов</w:t>
      </w:r>
      <w:proofErr w:type="gramEnd"/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 и сведений;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-перечень оснований для отказа в предоставлении муниципальной услуги.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Индивидуальное устное информирование о процедуре предоставления м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ниципальной услуги осуществляется специалистами администрации сельского п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селения при обращении заявителей лично или по телефону. Продолжительность индивидуального устного информирования каждого заявителя составляет не более 5 минут. 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При ответах на устные обращения, в том числе телефонные звонки, по в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просам предоставления услуги специалисты администрации сельского поселения подробно информируют обратившихся. Ответ на телефонный звонок должен нач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наться с информации о наименовании администрации сельского поселения, в кот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рый позвонил гражданин, а также содержать информацию о фамилии, имени и о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честве специалиста, принявшего звонок.</w:t>
      </w:r>
    </w:p>
    <w:p w:rsidR="003F7083" w:rsidRPr="003F7083" w:rsidRDefault="003F7083" w:rsidP="003F7083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ления звонка на другой аппарат.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При невозможности специалиста, принявшего телефонный звонок, самост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ятельно ответить на поставленные вопросы, телефонный звонок должен быть пер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адресован (переведен) на другое должностное лицо или же обратившемуся должен быть сообщен телефонный номер, по которому можно получить необходимую и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формацию.   </w:t>
      </w:r>
      <w:proofErr w:type="gramEnd"/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Индивидуальное письменное информирование о процедуре предоставления муниципальной услуги осуществляется специалистами администрации сельского поселения при обращении заявителей путем почтовых отправлений, электронной почтой в порядке и сроки, установленные Федеральным законом от 02.05.2006      № 59-ФЗ «О порядке рассмотрения обращений граждан Российской Федерации». Ответ направляется в письменном виде, электронной почтой в зависимости от сп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соба обращения заявителя или способа доставки ответа, указанного в письменном обращении заявителя, в течение 30 дней со дня поступления запроса с указанием должности лица, подписавшего ответ, а также фамилии и номера телефона неп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средственного исполнителя.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Публичное письменное информирование осуществляется путем публикации информационных материалов в печатных средствах массовой информации, на и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тернет-сайтах.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1.3.4. При предоставлении муниципальной услуги в электронной форме осуществляются: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- предоставление в установленном порядке информации заявителям и обе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печение доступа заявителей к сведениям о  муниципальных услугах;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- подача заявителем запроса и иных документов, необходимых для пред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услуги, и прием таких запроса и документов с использ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ванием единого портала государственных и муниципальных услуг;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- получение заявителем сведений о ходе выполнения запроса о предоставл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нии муниципальной услуги.</w:t>
      </w:r>
    </w:p>
    <w:p w:rsidR="003F7083" w:rsidRPr="003F7083" w:rsidRDefault="003F7083" w:rsidP="003F708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Ответ на запрос, поступивший в администрацию сельского поселения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по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3F7083">
        <w:rPr>
          <w:rFonts w:ascii="Times New Roman" w:eastAsia="Times New Roman" w:hAnsi="Times New Roman"/>
          <w:sz w:val="26"/>
          <w:szCs w:val="26"/>
          <w:lang w:eastAsia="ru-RU"/>
        </w:rPr>
        <w:t>товому адресу, указанному в запросе.</w:t>
      </w:r>
    </w:p>
    <w:p w:rsidR="003F7083" w:rsidRPr="00227DA5" w:rsidRDefault="003F7083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2. Стандарт предоставления муниципальной услуги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 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2.1. На</w:t>
      </w:r>
      <w:r w:rsidR="004A317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именование муниципальной услуги - 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="004A317E" w:rsidRPr="003F708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A317E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и выдача д</w:t>
      </w:r>
      <w:r w:rsidR="004A317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A317E">
        <w:rPr>
          <w:rFonts w:ascii="Times New Roman" w:eastAsia="Times New Roman" w:hAnsi="Times New Roman"/>
          <w:sz w:val="26"/>
          <w:szCs w:val="26"/>
          <w:lang w:eastAsia="ru-RU"/>
        </w:rPr>
        <w:t>кументов о согласование переустройства и  (или) перепланировки жилого помещ</w:t>
      </w:r>
      <w:r w:rsidR="004A31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A317E">
        <w:rPr>
          <w:rFonts w:ascii="Times New Roman" w:eastAsia="Times New Roman" w:hAnsi="Times New Roman"/>
          <w:sz w:val="26"/>
          <w:szCs w:val="26"/>
          <w:lang w:eastAsia="ru-RU"/>
        </w:rPr>
        <w:t xml:space="preserve">ния  </w:t>
      </w:r>
      <w:r w:rsidR="004A317E" w:rsidRPr="00227DA5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4A31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317E"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территории </w:t>
      </w:r>
      <w:proofErr w:type="spellStart"/>
      <w:r w:rsidR="004A317E" w:rsidRPr="00227D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4A317E"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4A317E" w:rsidRPr="003F7083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(далее </w:t>
      </w:r>
      <w:r w:rsidR="004A317E">
        <w:rPr>
          <w:rFonts w:eastAsia="Times New Roman" w:cstheme="minorHAnsi"/>
          <w:color w:val="000000"/>
          <w:sz w:val="26"/>
          <w:szCs w:val="26"/>
          <w:lang w:eastAsia="ru-RU"/>
        </w:rPr>
        <w:t>–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="004A317E">
        <w:rPr>
          <w:rFonts w:eastAsia="Times New Roman" w:cstheme="minorHAnsi"/>
          <w:color w:val="000000"/>
          <w:sz w:val="26"/>
          <w:szCs w:val="26"/>
          <w:lang w:eastAsia="ru-RU"/>
        </w:rPr>
        <w:t>муниц</w:t>
      </w:r>
      <w:r w:rsidR="004A317E">
        <w:rPr>
          <w:rFonts w:eastAsia="Times New Roman" w:cstheme="minorHAnsi"/>
          <w:color w:val="000000"/>
          <w:sz w:val="26"/>
          <w:szCs w:val="26"/>
          <w:lang w:eastAsia="ru-RU"/>
        </w:rPr>
        <w:t>и</w:t>
      </w:r>
      <w:r w:rsidR="004A317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пальная 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услуга).</w:t>
      </w:r>
    </w:p>
    <w:p w:rsidR="00227DA5" w:rsidRPr="00227DA5" w:rsidRDefault="008E11AC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2.2. Предоставление муниципальной  услуги осуществляется  администрац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>и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ей </w:t>
      </w:r>
      <w:proofErr w:type="spellStart"/>
      <w:r>
        <w:rPr>
          <w:rFonts w:eastAsia="Times New Roman" w:cstheme="minorHAnsi"/>
          <w:color w:val="000000"/>
          <w:sz w:val="26"/>
          <w:szCs w:val="26"/>
          <w:lang w:eastAsia="ru-RU"/>
        </w:rPr>
        <w:t>Нижнепронгенского</w:t>
      </w:r>
      <w:proofErr w:type="spellEnd"/>
      <w:r w:rsidR="00E9123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2.3. Результатом предоставления услуги является: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- выдача заинтересованному лицу решения о согласовании переустройства и перепланировки жилого помещения (далее - решения);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- выдача заинтересованному лицу решения об отказе в согласовании пер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устройства и перепланировки жилого помещения (решение об отказе).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2.4. Сроки предоставления муниципальной услуги: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а) срок предоставления муниципаль</w:t>
      </w:r>
      <w:r w:rsidR="008E11AC">
        <w:rPr>
          <w:rFonts w:eastAsia="Times New Roman" w:cstheme="minorHAnsi"/>
          <w:color w:val="000000"/>
          <w:sz w:val="26"/>
          <w:szCs w:val="26"/>
          <w:lang w:eastAsia="ru-RU"/>
        </w:rPr>
        <w:t>ной услуги не может превышать 30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дней;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б) срок приема и регистрации</w:t>
      </w:r>
      <w:r w:rsidR="008E11A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обращений не может превышать 15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минут;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в) срок рассмотрения заявления и приложенных к нему документов не может превышать 3 рабочих дня;</w:t>
      </w:r>
    </w:p>
    <w:p w:rsid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г) допустимый срок выдачи решений или решений об отказе - 3 рабочих дня.</w:t>
      </w:r>
    </w:p>
    <w:p w:rsidR="003F7083" w:rsidRDefault="008E11AC" w:rsidP="003F7083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2.5. </w:t>
      </w:r>
      <w:r w:rsidR="003F7083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Предоставление муниципальной услуги осуществляется в соответствии с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>о следующими нормативными правовыми актами</w:t>
      </w:r>
      <w:r w:rsidR="003F7083" w:rsidRPr="00227DA5">
        <w:rPr>
          <w:rFonts w:eastAsia="Times New Roman" w:cstheme="minorHAnsi"/>
          <w:color w:val="000000"/>
          <w:sz w:val="26"/>
          <w:szCs w:val="26"/>
          <w:lang w:eastAsia="ru-RU"/>
        </w:rPr>
        <w:t>:</w:t>
      </w:r>
    </w:p>
    <w:p w:rsidR="008E11AC" w:rsidRPr="008E11AC" w:rsidRDefault="008E11AC" w:rsidP="008E11AC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1AC">
        <w:rPr>
          <w:rFonts w:ascii="Times New Roman" w:eastAsia="Times New Roman" w:hAnsi="Times New Roman"/>
          <w:sz w:val="26"/>
          <w:szCs w:val="26"/>
          <w:lang w:eastAsia="ru-RU"/>
        </w:rPr>
        <w:t>- Конституция Российской Федерации;</w:t>
      </w:r>
    </w:p>
    <w:p w:rsidR="003F7083" w:rsidRPr="00227DA5" w:rsidRDefault="003F7083" w:rsidP="003F7083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- Жилищным </w:t>
      </w:r>
      <w:hyperlink r:id="rId8" w:history="1">
        <w:r w:rsidRPr="003C5F50">
          <w:rPr>
            <w:rFonts w:eastAsia="Times New Roman" w:cstheme="minorHAnsi"/>
            <w:sz w:val="26"/>
            <w:szCs w:val="26"/>
            <w:lang w:eastAsia="ru-RU"/>
          </w:rPr>
          <w:t>кодексом</w:t>
        </w:r>
      </w:hyperlink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Российской Федерации от 29 декабр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>я 2004 года №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188-ФЗ;</w:t>
      </w:r>
    </w:p>
    <w:p w:rsidR="003F7083" w:rsidRDefault="003F7083" w:rsidP="003F7083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- Федеральным </w:t>
      </w:r>
      <w:hyperlink r:id="rId9" w:history="1">
        <w:r w:rsidRPr="003C5F50">
          <w:rPr>
            <w:rFonts w:eastAsia="Times New Roman" w:cstheme="minorHAnsi"/>
            <w:sz w:val="26"/>
            <w:szCs w:val="26"/>
            <w:lang w:eastAsia="ru-RU"/>
          </w:rPr>
          <w:t>законом</w:t>
        </w:r>
      </w:hyperlink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от 6 октября 2003 г. №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131-ФЗ "Об общих принц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и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пах организации местного самоуправления в Российской Федерации";</w:t>
      </w:r>
    </w:p>
    <w:p w:rsidR="008E11AC" w:rsidRPr="008E11AC" w:rsidRDefault="008E11AC" w:rsidP="008E11AC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11AC">
        <w:rPr>
          <w:rFonts w:ascii="Times New Roman" w:eastAsia="Times New Roman" w:hAnsi="Times New Roman"/>
          <w:sz w:val="26"/>
          <w:szCs w:val="26"/>
          <w:lang w:eastAsia="ru-RU"/>
        </w:rPr>
        <w:t>- Федеральный закон от 27.07.2010 № 210-ФЗ «Об организации предоставл</w:t>
      </w:r>
      <w:r w:rsidRPr="008E11A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E11AC">
        <w:rPr>
          <w:rFonts w:ascii="Times New Roman" w:eastAsia="Times New Roman" w:hAnsi="Times New Roman"/>
          <w:sz w:val="26"/>
          <w:szCs w:val="26"/>
          <w:lang w:eastAsia="ru-RU"/>
        </w:rPr>
        <w:t>ния государственных и муниципальных услуг»;</w:t>
      </w:r>
    </w:p>
    <w:p w:rsidR="003F7083" w:rsidRPr="00227DA5" w:rsidRDefault="003F7083" w:rsidP="003F7083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-</w:t>
      </w:r>
      <w:r w:rsidRPr="003C5F50">
        <w:rPr>
          <w:rFonts w:eastAsia="Times New Roman" w:cstheme="minorHAnsi"/>
          <w:sz w:val="26"/>
          <w:szCs w:val="26"/>
          <w:lang w:eastAsia="ru-RU"/>
        </w:rPr>
        <w:t xml:space="preserve"> </w:t>
      </w:r>
      <w:hyperlink r:id="rId10" w:history="1">
        <w:r w:rsidRPr="003C5F50">
          <w:rPr>
            <w:rFonts w:eastAsia="Times New Roman" w:cstheme="minorHAnsi"/>
            <w:sz w:val="26"/>
            <w:szCs w:val="26"/>
            <w:lang w:eastAsia="ru-RU"/>
          </w:rPr>
          <w:t>Постановлением</w:t>
        </w:r>
      </w:hyperlink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Правите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>льства РФ от 28 апреля 2005 г. №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266 "Об утве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р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ждении формы заявления о переу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>стройстве и (или) перепланировке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жилого пом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щения и формы документа, подтверждающего принятие решения о согласовании переустройства и (или) перепланировки жилого помещения".</w:t>
      </w:r>
    </w:p>
    <w:p w:rsidR="003F7083" w:rsidRPr="00227DA5" w:rsidRDefault="003F7083" w:rsidP="003F7083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- настоящим административным регламентом.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2.6. Перечень документов, необходимых для получения решения:</w:t>
      </w:r>
    </w:p>
    <w:p w:rsidR="00227DA5" w:rsidRPr="00227DA5" w:rsidRDefault="0096283A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1)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заявление о переустройстве и (или) перепланировке по </w:t>
      </w:r>
      <w:hyperlink r:id="rId11" w:history="1">
        <w:r w:rsidR="00227DA5" w:rsidRPr="0096283A">
          <w:rPr>
            <w:rFonts w:eastAsia="Times New Roman" w:cstheme="minorHAnsi"/>
            <w:sz w:val="26"/>
            <w:szCs w:val="26"/>
            <w:lang w:eastAsia="ru-RU"/>
          </w:rPr>
          <w:t>форме</w:t>
        </w:r>
      </w:hyperlink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, утвержде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н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ной уполномоченным Правительством Российской Федерации федеральным орг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а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ном исполнительной власти;</w:t>
      </w:r>
    </w:p>
    <w:p w:rsidR="00227DA5" w:rsidRPr="00227DA5" w:rsidRDefault="0096283A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2)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правоустанавливающие документы на переустраиваемое и (или) </w:t>
      </w:r>
      <w:proofErr w:type="spellStart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перепл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а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нируемое</w:t>
      </w:r>
      <w:proofErr w:type="spellEnd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жилое помещение (подлинники или засвидетельствованные в нотариал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ь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ном порядке копии);</w:t>
      </w:r>
    </w:p>
    <w:p w:rsidR="00227DA5" w:rsidRPr="00227DA5" w:rsidRDefault="0096283A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3)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подготовленный и оформленный в установленном порядке проект пер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устройства и (или) перепланировки переустраиваемого (или) </w:t>
      </w:r>
      <w:proofErr w:type="spellStart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перепланируемого</w:t>
      </w:r>
      <w:proofErr w:type="spellEnd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жилого помещения;</w:t>
      </w:r>
    </w:p>
    <w:p w:rsidR="00227DA5" w:rsidRPr="00227DA5" w:rsidRDefault="0096283A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4)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технический паспорт переустраиваемого и (или) </w:t>
      </w:r>
      <w:proofErr w:type="spellStart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перепланируемого</w:t>
      </w:r>
      <w:proofErr w:type="spellEnd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жил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го помещения;</w:t>
      </w:r>
    </w:p>
    <w:p w:rsidR="00227DA5" w:rsidRPr="00227DA5" w:rsidRDefault="0096283A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 w:cstheme="minorHAnsi"/>
          <w:color w:val="000000"/>
          <w:sz w:val="26"/>
          <w:szCs w:val="26"/>
          <w:lang w:eastAsia="ru-RU"/>
        </w:rPr>
        <w:t>5)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мое и (или) </w:t>
      </w:r>
      <w:proofErr w:type="spellStart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перепланируемое</w:t>
      </w:r>
      <w:proofErr w:type="spellEnd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жилое помещение на основании договора социальн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го найма (в случае, если заявителем является уполномоченный </w:t>
      </w:r>
      <w:proofErr w:type="spellStart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наймодателем</w:t>
      </w:r>
      <w:proofErr w:type="spellEnd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на представление предусмотренных настоящим пунктом документов наниматель п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реустраиваемого и (или) </w:t>
      </w:r>
      <w:proofErr w:type="spellStart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перепланируемого</w:t>
      </w:r>
      <w:proofErr w:type="spellEnd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жилого помещения по договору соц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и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ального найма);</w:t>
      </w:r>
      <w:proofErr w:type="gramEnd"/>
    </w:p>
    <w:p w:rsidR="00227DA5" w:rsidRPr="00227DA5" w:rsidRDefault="00C11B03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6)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заключение органа по охране памятников архитектуры, истории и культ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у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ры о допустимости проведения переустройства 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и 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(или) перепланировки жилого 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помещения, если такое жилое помещение или дом, в котором оно находится, явл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я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ется памятником архитектуры, истории или культуры.</w:t>
      </w:r>
    </w:p>
    <w:p w:rsidR="00227DA5" w:rsidRDefault="00954197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hyperlink r:id="rId12" w:history="1">
        <w:r w:rsidR="00227DA5" w:rsidRPr="003C5F50">
          <w:rPr>
            <w:rFonts w:eastAsia="Times New Roman" w:cstheme="minorHAnsi"/>
            <w:sz w:val="26"/>
            <w:szCs w:val="26"/>
            <w:lang w:eastAsia="ru-RU"/>
          </w:rPr>
          <w:t>Заявление</w:t>
        </w:r>
      </w:hyperlink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о переустройстве и (или) перепланировке жилого помещени</w:t>
      </w:r>
      <w:r w:rsidR="00C11B03">
        <w:rPr>
          <w:rFonts w:eastAsia="Times New Roman" w:cstheme="minorHAnsi"/>
          <w:color w:val="000000"/>
          <w:sz w:val="26"/>
          <w:szCs w:val="26"/>
          <w:lang w:eastAsia="ru-RU"/>
        </w:rPr>
        <w:t>я в соответствии с приложением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1 к настоящему регламенту составляется от руки (чернилами или пастой), машинописным способом, с применением компьютера.</w:t>
      </w:r>
    </w:p>
    <w:p w:rsidR="00D56720" w:rsidRPr="00D56720" w:rsidRDefault="00D56720" w:rsidP="00D5672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720">
        <w:rPr>
          <w:rFonts w:ascii="Times New Roman" w:eastAsia="Times New Roman" w:hAnsi="Times New Roman"/>
          <w:sz w:val="26"/>
          <w:szCs w:val="26"/>
          <w:lang w:eastAsia="ru-RU"/>
        </w:rPr>
        <w:t>2.7. Исчерпывающий перечень оснований для отказа в приеме заявления с документами, необходимыми для предоставления муниципальной услуги:</w:t>
      </w:r>
    </w:p>
    <w:p w:rsidR="00D56720" w:rsidRPr="00D56720" w:rsidRDefault="00D56720" w:rsidP="00D5672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720">
        <w:rPr>
          <w:rFonts w:ascii="Times New Roman" w:eastAsia="Times New Roman" w:hAnsi="Times New Roman"/>
          <w:sz w:val="26"/>
          <w:szCs w:val="26"/>
          <w:lang w:eastAsia="ru-RU"/>
        </w:rPr>
        <w:t>- заявление не поддается прочтению;</w:t>
      </w:r>
    </w:p>
    <w:p w:rsidR="00D56720" w:rsidRPr="00D56720" w:rsidRDefault="00D56720" w:rsidP="00D56720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72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полномочия представителя на действие в интересах заявителя надлежащим образом не удостоверены. </w:t>
      </w:r>
    </w:p>
    <w:p w:rsidR="00227DA5" w:rsidRPr="00227DA5" w:rsidRDefault="00D56720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2.8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. Перечень оснований для отказа в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предоставлении муниципальной усл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>у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>ги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:</w:t>
      </w:r>
    </w:p>
    <w:p w:rsidR="00227DA5" w:rsidRPr="00227DA5" w:rsidRDefault="00D56720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1)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отсутствие документов, указанных в</w:t>
      </w:r>
      <w:r w:rsidR="00227DA5" w:rsidRPr="003C5F50">
        <w:rPr>
          <w:rFonts w:eastAsia="Times New Roman" w:cstheme="minorHAnsi"/>
          <w:sz w:val="26"/>
          <w:szCs w:val="26"/>
          <w:lang w:eastAsia="ru-RU"/>
        </w:rPr>
        <w:t xml:space="preserve"> </w:t>
      </w:r>
      <w:hyperlink r:id="rId13" w:history="1">
        <w:r w:rsidR="00227DA5" w:rsidRPr="003C5F50">
          <w:rPr>
            <w:rFonts w:eastAsia="Times New Roman" w:cstheme="minorHAnsi"/>
            <w:sz w:val="26"/>
            <w:szCs w:val="26"/>
            <w:lang w:eastAsia="ru-RU"/>
          </w:rPr>
          <w:t>п. 2.6</w:t>
        </w:r>
      </w:hyperlink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настоящего регламента;</w:t>
      </w:r>
    </w:p>
    <w:p w:rsidR="00227DA5" w:rsidRPr="00227DA5" w:rsidRDefault="00D56720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2)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представление документов в ненадлежащий орган;</w:t>
      </w:r>
    </w:p>
    <w:p w:rsidR="00227DA5" w:rsidRDefault="00D56720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3)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несоответствие проекта переустройства и (или) перепланировки жилого помещения требованиям законодательства.</w:t>
      </w:r>
    </w:p>
    <w:p w:rsidR="00D56720" w:rsidRPr="00D56720" w:rsidRDefault="00D56720" w:rsidP="00D5672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6720">
        <w:rPr>
          <w:rFonts w:ascii="Times New Roman" w:eastAsia="Times New Roman" w:hAnsi="Times New Roman"/>
          <w:sz w:val="26"/>
          <w:szCs w:val="26"/>
          <w:lang w:eastAsia="ru-RU"/>
        </w:rPr>
        <w:t>Решение об отказе в предоставлении муниципальной услуги должно соде</w:t>
      </w:r>
      <w:r w:rsidRPr="00D56720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D56720">
        <w:rPr>
          <w:rFonts w:ascii="Times New Roman" w:eastAsia="Times New Roman" w:hAnsi="Times New Roman"/>
          <w:sz w:val="26"/>
          <w:szCs w:val="26"/>
          <w:lang w:eastAsia="ru-RU"/>
        </w:rPr>
        <w:t xml:space="preserve">жать основания такого отказа. </w:t>
      </w:r>
    </w:p>
    <w:p w:rsidR="00D56720" w:rsidRPr="00D56720" w:rsidRDefault="00227DA5" w:rsidP="00D56720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</w:t>
      </w:r>
      <w:r w:rsidR="00D56720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со дня принятия такого решения и </w:t>
      </w:r>
      <w:r w:rsidR="00D56720" w:rsidRPr="00D56720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быть обжаловано заявит</w:t>
      </w:r>
      <w:r w:rsidR="00D56720" w:rsidRPr="00D5672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56720" w:rsidRPr="00D56720">
        <w:rPr>
          <w:rFonts w:ascii="Times New Roman" w:eastAsia="Times New Roman" w:hAnsi="Times New Roman"/>
          <w:sz w:val="26"/>
          <w:szCs w:val="26"/>
          <w:lang w:eastAsia="ru-RU"/>
        </w:rPr>
        <w:t>лем в судебном порядке.</w:t>
      </w:r>
    </w:p>
    <w:p w:rsidR="00227DA5" w:rsidRPr="00227DA5" w:rsidRDefault="00D56720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2.9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. Предоставление муниципальной услуги осуществляется бесплатно.</w:t>
      </w:r>
    </w:p>
    <w:p w:rsidR="00095AAD" w:rsidRPr="00095AAD" w:rsidRDefault="00227DA5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 </w:t>
      </w:r>
      <w:r w:rsidR="00095AAD" w:rsidRPr="00095AAD">
        <w:rPr>
          <w:rFonts w:ascii="Times New Roman" w:eastAsia="Times New Roman" w:hAnsi="Times New Roman"/>
          <w:sz w:val="26"/>
          <w:szCs w:val="26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</w:t>
      </w:r>
      <w:r w:rsidR="00095AAD" w:rsidRPr="00095AA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95AAD" w:rsidRPr="00095AAD">
        <w:rPr>
          <w:rFonts w:ascii="Times New Roman" w:eastAsia="Times New Roman" w:hAnsi="Times New Roman"/>
          <w:sz w:val="26"/>
          <w:szCs w:val="26"/>
          <w:lang w:eastAsia="ru-RU"/>
        </w:rPr>
        <w:t>ния муниципальной услуги: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в случае личного обращения заявителя максимальное время ожидания пр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ема -  15 минут;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продолжительность приема у специалиста, осуществляющего выдачу д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 xml:space="preserve">кументов – 15 минут. 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 xml:space="preserve">2.11. 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ab/>
        <w:t>Срок регистрации заявления о предоставлении муниципальной услуги: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время регистрации в случае личного обращения – 10 минут;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заявление о предоставлении муниципальной услуги, поступившее лично, посредством почтовой связи, электронной почты, Единого портала государстве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ных и муниципальных услуг регистрируется в Книге регистрации заявлений гра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дан в день поступления.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В случае обращения заявителя в электронной форме специалист админ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страции сельского поселения в течение 2 дней направляет информацию заявителю по адресу электронной почты, указанному в заявлении, о регистрации его заявл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ния с указанием номера и даты регистрации.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услуги, информационным стендам с образцами их заполнения и пере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нем документов, необходимых для предоставления каждой муниципальной услуги.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Здание, в котором расположена администрация сельского поселения, должно быть оборудовано входом для свободного доступа заявителей в помещение. Вход в здание оборудуется информационной табличкой (вывеской), с указанием наимен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вания органа и режима работы.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Места для информирования, предназначенные для ознакомления заявителей с информационным материалом, оборудуются: 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 xml:space="preserve">- информационными стендами; 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 xml:space="preserve">- стульями и столами для возможности оформления документов. </w:t>
      </w:r>
    </w:p>
    <w:p w:rsidR="00095AAD" w:rsidRPr="00095AAD" w:rsidRDefault="00095AAD" w:rsidP="00095AA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ab/>
        <w:t>Информационные стенды должны располагаться непосредственно перед к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 xml:space="preserve">бинетом (рабочим местом) специалиста.  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информационных стендах должны быть размещены следующие инфо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 xml:space="preserve">мационные материалы: 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сведения о нормативных актах по вопросам исполнения услуги;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 xml:space="preserve">- перечень документов, прилагаемых к заявлению, в соответствии с пунктом 2.6 административного регламента; 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образцы заполнения бланков заявлений;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бланки заявлений;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адреса, телефоны и время приема администрации;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часы приема специалистов в соответствии с пунктом 1.3.1 администрати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регламента. 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Места для ожидания предоставления или получения документов оборудую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ся стульями. Количество мест ожидания определяется исходя из фактической нагрузки и возможностей для их размещения в здании, но не может составлять м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 xml:space="preserve">нее 3 мест. 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Места для заполнения заявлений оборудуются стульями, столами и обесп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 xml:space="preserve">чиваются образцами заявлений и канцелярскими принадлежностями. 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Кабинеты, предназначенные для приема заявителей, должны быть оборуд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 xml:space="preserve">ваны стульями, столами, канцелярскими принадлежностями, информационными табличками (вывесками) с указанием номера кабинета и фамилии, имени, отчества должностного лица, осуществляющего предоставление муниципальной услуги. 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Рабочее место специалиста должно быть оборудовано персональным комп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 xml:space="preserve">ютером с возможностью доступа к необходимым информационным базам данных, печатающим и сканирующим устройствами.       </w:t>
      </w:r>
    </w:p>
    <w:p w:rsidR="00095AAD" w:rsidRPr="00095AAD" w:rsidRDefault="00095AAD" w:rsidP="00095AAD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ab/>
        <w:t>2.13. Показатели доступности и качества муниципальной услуги: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открытость информации о муниципальной услуге;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своевременность предоставления муниципальной услуги;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вежливость и корректность должностных лиц, участвующих в предоста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лении муниципальной услуги;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точное соблюдение требований законодательства и настоящего админ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стративного регламента;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возможность получения информации о ходе предоставления муниципал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ных услуг, в том числе с использованием информационно-телекоммуникационных технологий.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соблюдение сроков ожидания в очереди при предоставлении муниципал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ной услуги;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- отсутствие поданных в установленном порядке жалоб на действия (безде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ствие) и решения, принятые должностными лицами при предоставлении муниц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пальной услуги.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При предоставлении муниципальной услуги, как правило, заявитель взаим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95AAD">
        <w:rPr>
          <w:rFonts w:ascii="Times New Roman" w:eastAsia="Times New Roman" w:hAnsi="Times New Roman"/>
          <w:sz w:val="26"/>
          <w:szCs w:val="26"/>
          <w:lang w:eastAsia="ru-RU"/>
        </w:rPr>
        <w:t>действует с должностными лицами дважды.</w:t>
      </w:r>
    </w:p>
    <w:p w:rsidR="00095AAD" w:rsidRPr="00095AAD" w:rsidRDefault="00095AAD" w:rsidP="00095AAD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97693" w:rsidRDefault="00227DA5" w:rsidP="00197693">
      <w:pPr>
        <w:ind w:firstLine="708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3. Состав, последовательность и сроки</w:t>
      </w:r>
      <w:r w:rsidR="00197693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выполнения </w:t>
      </w:r>
      <w:proofErr w:type="gramStart"/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административных</w:t>
      </w:r>
      <w:proofErr w:type="gramEnd"/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</w:p>
    <w:p w:rsidR="00197693" w:rsidRPr="00197693" w:rsidRDefault="00227DA5" w:rsidP="00197693">
      <w:pPr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процедур</w:t>
      </w:r>
      <w:r w:rsidR="00197693">
        <w:rPr>
          <w:rFonts w:eastAsia="Times New Roman" w:cstheme="minorHAnsi"/>
          <w:color w:val="000000"/>
          <w:sz w:val="26"/>
          <w:szCs w:val="26"/>
          <w:lang w:eastAsia="ru-RU"/>
        </w:rPr>
        <w:t xml:space="preserve">, </w:t>
      </w:r>
      <w:r w:rsidR="00197693" w:rsidRPr="00197693">
        <w:rPr>
          <w:rFonts w:ascii="Times New Roman" w:eastAsia="Times New Roman" w:hAnsi="Times New Roman"/>
          <w:sz w:val="26"/>
          <w:szCs w:val="26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197693" w:rsidRPr="00197693" w:rsidRDefault="00227DA5" w:rsidP="0019769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 3.1. </w:t>
      </w:r>
      <w:r w:rsidR="00197693" w:rsidRPr="00197693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муниципальной услуги включает в себя следующие а</w:t>
      </w:r>
      <w:r w:rsidR="00197693" w:rsidRPr="00197693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97693" w:rsidRPr="00197693">
        <w:rPr>
          <w:rFonts w:ascii="Times New Roman" w:eastAsia="Times New Roman" w:hAnsi="Times New Roman"/>
          <w:sz w:val="26"/>
          <w:szCs w:val="26"/>
          <w:lang w:eastAsia="ru-RU"/>
        </w:rPr>
        <w:t>министративные процедуры:</w:t>
      </w:r>
    </w:p>
    <w:p w:rsidR="00197693" w:rsidRPr="00197693" w:rsidRDefault="00197693" w:rsidP="0019769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693">
        <w:rPr>
          <w:rFonts w:ascii="Times New Roman" w:eastAsia="Times New Roman" w:hAnsi="Times New Roman"/>
          <w:sz w:val="26"/>
          <w:szCs w:val="26"/>
          <w:lang w:eastAsia="ru-RU"/>
        </w:rPr>
        <w:t>- прием и регистрация заявления и документов, необходимых для предоста</w:t>
      </w:r>
      <w:r w:rsidRPr="0019769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197693">
        <w:rPr>
          <w:rFonts w:ascii="Times New Roman" w:eastAsia="Times New Roman" w:hAnsi="Times New Roman"/>
          <w:sz w:val="26"/>
          <w:szCs w:val="26"/>
          <w:lang w:eastAsia="ru-RU"/>
        </w:rPr>
        <w:t>ления муниципальной услуги;</w:t>
      </w:r>
    </w:p>
    <w:p w:rsidR="00197693" w:rsidRPr="00197693" w:rsidRDefault="00197693" w:rsidP="0019769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693">
        <w:rPr>
          <w:rFonts w:ascii="Times New Roman" w:eastAsia="Times New Roman" w:hAnsi="Times New Roman"/>
          <w:sz w:val="26"/>
          <w:szCs w:val="26"/>
          <w:lang w:eastAsia="ru-RU"/>
        </w:rPr>
        <w:t>- проверка представленных документов и рассмотрение заявления на засед</w:t>
      </w:r>
      <w:r w:rsidRPr="0019769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97693">
        <w:rPr>
          <w:rFonts w:ascii="Times New Roman" w:eastAsia="Times New Roman" w:hAnsi="Times New Roman"/>
          <w:sz w:val="26"/>
          <w:szCs w:val="26"/>
          <w:lang w:eastAsia="ru-RU"/>
        </w:rPr>
        <w:t>нии комиссии администрации сельского поселения (далее – комиссия)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97693" w:rsidRPr="00197693" w:rsidRDefault="00197693" w:rsidP="0019769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693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Последовательность предоставления муниципальной услуги представлена в блок-схеме (приложение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97693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административному регламенту).</w:t>
      </w:r>
    </w:p>
    <w:p w:rsidR="00197693" w:rsidRDefault="00197693" w:rsidP="00197693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693">
        <w:rPr>
          <w:rFonts w:ascii="Times New Roman" w:eastAsia="Times New Roman" w:hAnsi="Times New Roman"/>
          <w:sz w:val="26"/>
          <w:szCs w:val="26"/>
          <w:lang w:eastAsia="ru-RU"/>
        </w:rPr>
        <w:t xml:space="preserve">3.2. Должностным лицом, ответственным за выполнение административной процедуры, является специалист администрации </w:t>
      </w:r>
      <w:proofErr w:type="spellStart"/>
      <w:r w:rsidRPr="0019769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976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в обязанности которого в соответствии с должностной инструкцией входит выполнение соответствующей функции. </w:t>
      </w:r>
    </w:p>
    <w:p w:rsidR="004A360E" w:rsidRPr="004A360E" w:rsidRDefault="004A360E" w:rsidP="004A360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3.3. 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Основанием для начала административной процедуры является посту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ление в администрацию сельского поселения заявления о предоставлении услуги, а также подлинников или нотариально заверенных копий документов, указанных в п. 2.6. настоящего административного регламента. </w:t>
      </w:r>
    </w:p>
    <w:p w:rsidR="004A360E" w:rsidRPr="004A360E" w:rsidRDefault="004A360E" w:rsidP="004A360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Заявление, заполненное печатными буквами на русском языке, направляется в администрацию сельского поселения:</w:t>
      </w:r>
    </w:p>
    <w:p w:rsidR="004A360E" w:rsidRPr="004A360E" w:rsidRDefault="004A360E" w:rsidP="004A360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- лично;</w:t>
      </w:r>
    </w:p>
    <w:p w:rsidR="004A360E" w:rsidRPr="004A360E" w:rsidRDefault="004A360E" w:rsidP="004A360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- через законного представителя;</w:t>
      </w:r>
    </w:p>
    <w:p w:rsidR="004A360E" w:rsidRPr="004A360E" w:rsidRDefault="004A360E" w:rsidP="004A360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- почтой;</w:t>
      </w:r>
    </w:p>
    <w:p w:rsidR="004A360E" w:rsidRPr="004A360E" w:rsidRDefault="004A360E" w:rsidP="004A360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- посредством факсимильной связи с последующим представлением ориг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нала заявления;</w:t>
      </w:r>
    </w:p>
    <w:p w:rsidR="004A360E" w:rsidRPr="004A360E" w:rsidRDefault="004A360E" w:rsidP="004A360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- в форме электронного документа по сети Интернет с последующим пре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ставлением оригинала заявления;</w:t>
      </w:r>
    </w:p>
    <w:p w:rsidR="004A360E" w:rsidRPr="004A360E" w:rsidRDefault="004A360E" w:rsidP="004A360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- в форме электронного документа по сети Интернет, заверенного электро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но-цифровой подписью.</w:t>
      </w:r>
    </w:p>
    <w:p w:rsidR="004A360E" w:rsidRPr="004A360E" w:rsidRDefault="004A360E" w:rsidP="004A360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3.3.1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. Специалист администрации сельского поселения в день поступления фиксирует факт получения от заявителя пакета документов путем произведения записи в книге регистрации заявлений.</w:t>
      </w:r>
    </w:p>
    <w:p w:rsidR="004A360E" w:rsidRPr="004A360E" w:rsidRDefault="004A360E" w:rsidP="004A360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При подаче документов через портал, на электронный адрес заявителя о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правляется уведомление о получении документов.</w:t>
      </w:r>
    </w:p>
    <w:p w:rsidR="004A360E" w:rsidRPr="004A360E" w:rsidRDefault="004A360E" w:rsidP="004A360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3.4. 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Юридическим фактом, являющимся основанием для начала админ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стративной процедуры, является регистрация заявления. </w:t>
      </w:r>
    </w:p>
    <w:p w:rsidR="004A360E" w:rsidRPr="004A360E" w:rsidRDefault="004A360E" w:rsidP="004A360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3.5.</w:t>
      </w:r>
      <w:r w:rsidRPr="004A360E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 администрации сельского поселения в течение 2 рабочих дней с момента регистрации заявления: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- устанавливает предмет обращения, устанавливает личность заявителя, пр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веряет документ, удостоверяющий личность;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ского лица действовать от имени юридического лица;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- проверяет наличие всех необходимых документов в соответствии с </w:t>
      </w:r>
      <w:hyperlink r:id="rId14" w:history="1">
        <w:r w:rsidRPr="00197693">
          <w:rPr>
            <w:rFonts w:eastAsia="Times New Roman" w:cstheme="minorHAnsi"/>
            <w:sz w:val="26"/>
            <w:szCs w:val="26"/>
            <w:lang w:eastAsia="ru-RU"/>
          </w:rPr>
          <w:t>п. 2.6</w:t>
        </w:r>
      </w:hyperlink>
      <w:r w:rsidRPr="00197693">
        <w:rPr>
          <w:rFonts w:eastAsia="Times New Roman" w:cstheme="minorHAnsi"/>
          <w:sz w:val="26"/>
          <w:szCs w:val="26"/>
          <w:lang w:eastAsia="ru-RU"/>
        </w:rPr>
        <w:t xml:space="preserve"> 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настоящего регламента для предоставления муниципальной услуги;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- проверяет соответствие представленных документов установленным треб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ваниям.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При установлении фактов отсутствия необходимых документов, несоотве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т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ствия представленных документов требованиям, указанным в </w:t>
      </w:r>
      <w:hyperlink r:id="rId15" w:history="1">
        <w:r w:rsidRPr="00197693">
          <w:rPr>
            <w:rFonts w:eastAsia="Times New Roman" w:cstheme="minorHAnsi"/>
            <w:sz w:val="26"/>
            <w:szCs w:val="26"/>
            <w:lang w:eastAsia="ru-RU"/>
          </w:rPr>
          <w:t>п. 2.6</w:t>
        </w:r>
      </w:hyperlink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настоящего административного регламента, специалист уведомляет заявителя о наличии пр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пятствий для представления муниципальной услуги, объясняет заявителю соде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р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жание выявленных недостатков представленных документов и предлагает принять меры по их устранению;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- при согласии заявителя специалист возвращает представленные документы;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При соответствии заявления и приложенных к нему документов требованиям </w:t>
      </w:r>
      <w:hyperlink r:id="rId16" w:history="1">
        <w:r w:rsidRPr="00197693">
          <w:rPr>
            <w:rFonts w:eastAsia="Times New Roman" w:cstheme="minorHAnsi"/>
            <w:sz w:val="26"/>
            <w:szCs w:val="26"/>
            <w:lang w:eastAsia="ru-RU"/>
          </w:rPr>
          <w:t>пункта 2.6</w:t>
        </w:r>
      </w:hyperlink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специалист регистрирует заявление в журнале регистрации.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Заявителю выдается </w:t>
      </w:r>
      <w:hyperlink r:id="rId17" w:history="1">
        <w:r w:rsidRPr="003C5F50">
          <w:rPr>
            <w:rFonts w:eastAsia="Times New Roman" w:cstheme="minorHAnsi"/>
            <w:sz w:val="26"/>
            <w:szCs w:val="26"/>
            <w:lang w:eastAsia="ru-RU"/>
          </w:rPr>
          <w:t>расписка</w:t>
        </w:r>
      </w:hyperlink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 получении документов с указанием их п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речня и даты их получени</w:t>
      </w:r>
      <w:r w:rsidR="00197693">
        <w:rPr>
          <w:rFonts w:eastAsia="Times New Roman" w:cstheme="minorHAnsi"/>
          <w:color w:val="000000"/>
          <w:sz w:val="26"/>
          <w:szCs w:val="26"/>
          <w:lang w:eastAsia="ru-RU"/>
        </w:rPr>
        <w:t>я в соответствии с приложением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2 к настоящему регл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а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менту.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Общий максимальный срок приема </w:t>
      </w:r>
      <w:r w:rsidR="00197693">
        <w:rPr>
          <w:rFonts w:eastAsia="Times New Roman" w:cstheme="minorHAnsi"/>
          <w:color w:val="000000"/>
          <w:sz w:val="26"/>
          <w:szCs w:val="26"/>
          <w:lang w:eastAsia="ru-RU"/>
        </w:rPr>
        <w:t>документов не может превышать 15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м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и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нут.</w:t>
      </w:r>
    </w:p>
    <w:p w:rsidR="00227DA5" w:rsidRPr="00227DA5" w:rsidRDefault="004A360E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3.6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. </w:t>
      </w:r>
      <w:proofErr w:type="gramStart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В случае соответствия предоставленных документов требованиям зак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нодательства специалист направляет заявление с документами главе администр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а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ции </w:t>
      </w:r>
      <w:proofErr w:type="spellStart"/>
      <w:r>
        <w:rPr>
          <w:rFonts w:eastAsia="Times New Roman" w:cstheme="minorHAnsi"/>
          <w:color w:val="000000"/>
          <w:sz w:val="26"/>
          <w:szCs w:val="26"/>
          <w:lang w:eastAsia="ru-RU"/>
        </w:rPr>
        <w:t>Нижнепронгенского</w:t>
      </w:r>
      <w:proofErr w:type="spellEnd"/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сельского поселения для рассмотрения и оформления п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ручения на внесении вопроса о выдаче решения на переустройство и (или) пер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="00227DA5"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планировку жилого помещения в повестку заседания межведомственной комиссии либо решения об отказе в согласовании переустройства и (или) перепланировки жилого помещения;</w:t>
      </w:r>
      <w:proofErr w:type="gramEnd"/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- в случае несоответствия документов положениям </w:t>
      </w:r>
      <w:hyperlink r:id="rId18" w:history="1">
        <w:r w:rsidRPr="003C5F50">
          <w:rPr>
            <w:rFonts w:eastAsia="Times New Roman" w:cstheme="minorHAnsi"/>
            <w:sz w:val="26"/>
            <w:szCs w:val="26"/>
            <w:lang w:eastAsia="ru-RU"/>
          </w:rPr>
          <w:t>пункта 2.6</w:t>
        </w:r>
      </w:hyperlink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настоящего регламента специалист уведомляет заявителя лично, по телефону либо письменно о принятом решении, об отказе в предоставлении муниципальной услуги и направл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я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ет заявителю решение об отказе в предоставлении муниципальной услуги с пере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ч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нем оснований для отказа в предоставлении муниципальной услуги.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Срок рассмотрения заявления и приложенных к нему документов не может превышать 3 рабочих дней.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3.7. Межведомственная комиссия рассматривает в присутствии заявителя з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а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явление и приложенные к нему документы на соответствие требованиям законод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а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тельства и принимает одно из следующих решений: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- согласовать переустройство и (или) перепланировку жилого помещения;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- отказать в согласовании переустройства и (или) перепланировки жилого помещения.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Срок предоставления заявителю решения о согласовании или об отказе в с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гласовании переустройства и (или) перепланировки жилого помещения не должен превышать трех рабочих дней со дня принятия решения.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3.8. Критерием принятия решения является наличие утвержденного г</w:t>
      </w:r>
      <w:r w:rsidR="004A360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лавой администрации </w:t>
      </w:r>
      <w:proofErr w:type="spellStart"/>
      <w:r w:rsidR="004A360E">
        <w:rPr>
          <w:rFonts w:eastAsia="Times New Roman" w:cstheme="minorHAnsi"/>
          <w:color w:val="000000"/>
          <w:sz w:val="26"/>
          <w:szCs w:val="26"/>
          <w:lang w:eastAsia="ru-RU"/>
        </w:rPr>
        <w:t>Нижнепронгенского</w:t>
      </w:r>
      <w:proofErr w:type="spellEnd"/>
      <w:r w:rsidR="004A360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сельского поселения Николаевского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муниц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и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пального района Хабаровского края решения о согласовании переустройства и п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репланировки жилого помещения либо решения об отказе в предоставлении мун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и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ципальной услуги с перечнем оснований для отказа.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3.9. Результатом административной процедуры является выдача заявителю трех экземпляров утвержденного решения либо направление заявителю решения об отказе в предоставлении муниципальной услуги с перечнем оснований для отказа.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3.10. Способом фиксации результата выполнения административной проц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дуры является отметка о принятом решении в журнале регистрации заявлений. Один экземпляр решения с приложенными документами хранится в  администр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а</w:t>
      </w:r>
      <w:r w:rsidR="004A360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ции </w:t>
      </w:r>
      <w:proofErr w:type="spellStart"/>
      <w:r w:rsidR="004A360E">
        <w:rPr>
          <w:rFonts w:eastAsia="Times New Roman" w:cstheme="minorHAnsi"/>
          <w:color w:val="000000"/>
          <w:sz w:val="26"/>
          <w:szCs w:val="26"/>
          <w:lang w:eastAsia="ru-RU"/>
        </w:rPr>
        <w:t>Нижнепронгенского</w:t>
      </w:r>
      <w:proofErr w:type="spellEnd"/>
      <w:r w:rsidR="004A360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сельского поселения Николаевского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муниципального района Хабаровского края.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 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4. Формы </w:t>
      </w:r>
      <w:proofErr w:type="gramStart"/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контроля за</w:t>
      </w:r>
      <w:proofErr w:type="gramEnd"/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исполнением</w:t>
      </w:r>
      <w:r w:rsidR="004A360E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административного регламента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 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4.1. Текущий </w:t>
      </w:r>
      <w:proofErr w:type="gramStart"/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контроль за</w:t>
      </w:r>
      <w:proofErr w:type="gramEnd"/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соблюдением последовательности действий, опр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деленных административными процедурами по предоставлению муниципальной услуги, осуществляется гл</w:t>
      </w:r>
      <w:r w:rsidR="00F16938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авой  администрации </w:t>
      </w:r>
      <w:proofErr w:type="spellStart"/>
      <w:r w:rsidR="00F16938">
        <w:rPr>
          <w:rFonts w:eastAsia="Times New Roman" w:cstheme="minorHAnsi"/>
          <w:color w:val="000000"/>
          <w:sz w:val="26"/>
          <w:szCs w:val="26"/>
          <w:lang w:eastAsia="ru-RU"/>
        </w:rPr>
        <w:t>Нижнепронгенского</w:t>
      </w:r>
      <w:proofErr w:type="spellEnd"/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сельского п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селе</w:t>
      </w:r>
      <w:r w:rsidR="00F16938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ния Николаевского 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муниципального района Хабаровского края путем пров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дения проверок соблюдения специалистом администрации настоящего админ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и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стративного регламента, иных нормативных правовых актов Российской Федер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а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ции. При выявлении нарушений принимаются меры по их устранению.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4.2. Порядок и периодичность плановых и внеплановых проверок полноты и качества предоставления услуги определяю</w:t>
      </w:r>
      <w:r w:rsidR="00F16938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тся  главой администрации </w:t>
      </w:r>
      <w:proofErr w:type="spellStart"/>
      <w:r w:rsidR="00F16938">
        <w:rPr>
          <w:rFonts w:eastAsia="Times New Roman" w:cstheme="minorHAnsi"/>
          <w:color w:val="000000"/>
          <w:sz w:val="26"/>
          <w:szCs w:val="26"/>
          <w:lang w:eastAsia="ru-RU"/>
        </w:rPr>
        <w:t>Нижнепро</w:t>
      </w:r>
      <w:r w:rsidR="00F16938">
        <w:rPr>
          <w:rFonts w:eastAsia="Times New Roman" w:cstheme="minorHAnsi"/>
          <w:color w:val="000000"/>
          <w:sz w:val="26"/>
          <w:szCs w:val="26"/>
          <w:lang w:eastAsia="ru-RU"/>
        </w:rPr>
        <w:t>н</w:t>
      </w:r>
      <w:r w:rsidR="00F16938">
        <w:rPr>
          <w:rFonts w:eastAsia="Times New Roman" w:cstheme="minorHAnsi"/>
          <w:color w:val="000000"/>
          <w:sz w:val="26"/>
          <w:szCs w:val="26"/>
          <w:lang w:eastAsia="ru-RU"/>
        </w:rPr>
        <w:t>генского</w:t>
      </w:r>
      <w:proofErr w:type="spellEnd"/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сельско</w:t>
      </w:r>
      <w:r w:rsidR="00F16938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го поселения Николаевского 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муниципального района Хабаро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в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ского края.</w:t>
      </w:r>
    </w:p>
    <w:p w:rsidR="00F16938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4.3. Порядок и формы </w:t>
      </w:r>
      <w:proofErr w:type="gramStart"/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контроля за</w:t>
      </w:r>
      <w:proofErr w:type="gramEnd"/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 Граждане, их объединения и организации могут контролировать предоставление муниципальной услуги путем получения информации о ней по телефону, по пис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ь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менным обращениям, по электро</w:t>
      </w:r>
      <w:r w:rsidR="00F16938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нной почте. 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Должностные лица в случае ненадлежащего предоставления муниципальной услуги, недолжного исполнения служебных обязанностей, совершения против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 </w:t>
      </w:r>
    </w:p>
    <w:p w:rsidR="00F16938" w:rsidRDefault="00F16938" w:rsidP="00F16938">
      <w:pPr>
        <w:ind w:firstLine="709"/>
        <w:jc w:val="center"/>
        <w:rPr>
          <w:rFonts w:eastAsia="Times New Roman" w:cstheme="minorHAnsi"/>
          <w:bCs/>
          <w:color w:val="000000"/>
          <w:sz w:val="26"/>
          <w:szCs w:val="26"/>
          <w:lang w:eastAsia="ru-RU"/>
        </w:rPr>
      </w:pPr>
      <w:r w:rsidRPr="00F16938">
        <w:rPr>
          <w:rFonts w:eastAsia="Times New Roman" w:cstheme="minorHAnsi"/>
          <w:bCs/>
          <w:color w:val="000000"/>
          <w:sz w:val="26"/>
          <w:szCs w:val="26"/>
          <w:lang w:eastAsia="ru-RU"/>
        </w:rPr>
        <w:t>5</w:t>
      </w:r>
      <w:r w:rsidR="00227DA5" w:rsidRPr="00F16938">
        <w:rPr>
          <w:rFonts w:eastAsia="Times New Roman" w:cstheme="minorHAnsi"/>
          <w:bCs/>
          <w:color w:val="000000"/>
          <w:sz w:val="26"/>
          <w:szCs w:val="26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</w:t>
      </w:r>
      <w:r w:rsidRPr="00F16938">
        <w:rPr>
          <w:rFonts w:eastAsia="Times New Roman" w:cstheme="minorHAnsi"/>
          <w:bCs/>
          <w:color w:val="000000"/>
          <w:sz w:val="26"/>
          <w:szCs w:val="26"/>
          <w:lang w:eastAsia="ru-RU"/>
        </w:rPr>
        <w:t xml:space="preserve">слугу, а также </w:t>
      </w:r>
    </w:p>
    <w:p w:rsidR="00227DA5" w:rsidRPr="00F16938" w:rsidRDefault="00F16938" w:rsidP="00F16938">
      <w:pPr>
        <w:ind w:firstLine="709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16938">
        <w:rPr>
          <w:rFonts w:eastAsia="Times New Roman" w:cstheme="minorHAnsi"/>
          <w:bCs/>
          <w:color w:val="000000"/>
          <w:sz w:val="26"/>
          <w:szCs w:val="26"/>
          <w:lang w:eastAsia="ru-RU"/>
        </w:rPr>
        <w:t>должностных лиц</w:t>
      </w:r>
    </w:p>
    <w:p w:rsidR="00227DA5" w:rsidRPr="00227DA5" w:rsidRDefault="00227DA5" w:rsidP="00227DA5">
      <w:pPr>
        <w:ind w:firstLine="709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227DA5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 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служащего.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регистрации запроса Заявителя о предоставлении мун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ципальной услуги;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предоставления муниципальной услуги;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субъектов Российской Федерации, муниципальными правовыми актами для пред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услуги;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- отказ в приеме документов, предоставление которых предусмотрено но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ми нормативными правовыми актами Российской Федерации, нормативными пр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вовыми актами субъектов Российской Федерации, муниципальными правовыми актами;</w:t>
      </w:r>
      <w:proofErr w:type="gramEnd"/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- затребование с Заявителя при предоставлении муниципальной услуги пл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ты, не предусмотренной нормативными правовыми актами Российской Федерации, нормативными правовыми актами субъектов Российской Федерации, муниципал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ными правовыми актами;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5.2. Общие требования к порядку подачи и рассмотрения жалобы.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5.2.1. Жалоба подается в письменной форме на бумажном носителе, в эле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тронной форме в орган, предоставляющий муниципальную услугу. Жалобы на р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шения, принятые руководителем органа, предоставляющего муниципальную усл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ниципальную услугу.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5.2.2. Жалоба может быть направлена по почте, с использованием информ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ционно-телекоммуникационной сети «Интернет»,  а также может быть принята при личном обращении Заявителя.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 xml:space="preserve">пальных служащих устанавливаются муниципальными правовыми актами. 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5.2.4. Жалоба должна содержать: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- наименование органа, предоставляющего муниципальную услугу,  дол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ностного лица органа, предоставляющего муниципальную услугу, либо муниц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пального служащего, решения и действия (бездействие) которых обжалуются;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- фамилию, имя, отчество (последнее - при наличии), сведения о месте ж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- сведения об обжалуемых решениях и действиях (бездействии) органа, предоставляющего муниципальную услугу,  должностного лица органа, предоста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 xml:space="preserve">ляющего муниципальную услугу, либо муниципального служащего; 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- доводы, на основании которых Заявитель не согласен с решением и де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ствием (бездействием) органа, предоставляющего муниципальную услугу,  дол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ностного лица органа, предоставляющего муниципальную услугу, либо муниц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пального служащего. Заявителем могут быть представлены документы (при нал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чии), подтверждающие доводы Заявителя, либо их копии.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 xml:space="preserve">5.2.5. </w:t>
      </w:r>
      <w:proofErr w:type="gramStart"/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исправлений - в теч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ние пяти рабочих дней со дня ее регистрации. Правительство Российской Федер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ции вправе установить случаи, при которых срок рассмотрения жалобы может быть сокращен.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5.2.6. По результатам рассмотрения жалобы орган, предоставляющий мун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ципальную услугу, принимает одно из следующих решений: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ги документах, возврата Заявителю денежных средств, взимание которых не пред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смотрено нормативными правовыми актами Российской Федерации, нормативн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ми правовыми актами субъектов Российской Федерации, муниципальными прав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выми актами, а также в иных формах;</w:t>
      </w:r>
      <w:proofErr w:type="gramEnd"/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- отказывает в удовлетворении жалобы.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5.2.7. Не позднее дня, следующего за днем принятия решения, указанного в пункте 5.2.5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6938" w:rsidRPr="00F16938" w:rsidRDefault="00F16938" w:rsidP="00F1693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 xml:space="preserve">5.3. В случае установления в ходе или по результатам </w:t>
      </w:r>
      <w:proofErr w:type="gramStart"/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преступления дол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ностное лицо, наделенное полномочиями по рассмотрению жалоб в соответствии с пунктом 5.2.1 настоящего регламента, незамедлительно направляет имеющиеся м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териалы в органы прокуратуры.</w:t>
      </w:r>
    </w:p>
    <w:p w:rsidR="00F16938" w:rsidRPr="00F16938" w:rsidRDefault="00F16938" w:rsidP="00F1693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938" w:rsidRPr="00F16938" w:rsidRDefault="00F16938" w:rsidP="00F1693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</w:p>
    <w:p w:rsidR="00F16938" w:rsidRPr="00F16938" w:rsidRDefault="00F16938" w:rsidP="00F1693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16938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F16938" w:rsidRPr="00F16938" w:rsidRDefault="00F16938" w:rsidP="00F1693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6938" w:rsidRPr="00F16938" w:rsidRDefault="00F16938" w:rsidP="00F1693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DA5" w:rsidRDefault="00227DA5" w:rsidP="00227D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6938" w:rsidRDefault="00F16938" w:rsidP="00227D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6938" w:rsidRDefault="00F16938" w:rsidP="00227D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6938" w:rsidRDefault="00F16938" w:rsidP="00227D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6938" w:rsidRDefault="00F16938" w:rsidP="00227D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6938" w:rsidRDefault="00F16938" w:rsidP="00227D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6938" w:rsidRDefault="00F16938" w:rsidP="00227D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6938" w:rsidRPr="000846DC" w:rsidRDefault="00F16938" w:rsidP="00227D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6938" w:rsidRPr="00F16938" w:rsidRDefault="00F16938" w:rsidP="00F16938">
      <w:pPr>
        <w:shd w:val="clear" w:color="auto" w:fill="FFFFFF"/>
        <w:spacing w:before="100" w:beforeAutospacing="1" w:after="100" w:afterAutospacing="1" w:line="240" w:lineRule="exact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F16938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Приложение 1</w:t>
      </w:r>
    </w:p>
    <w:p w:rsidR="00F16938" w:rsidRDefault="00F16938" w:rsidP="00F16938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к административному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регламент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у 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предоставления муниципальной услуги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заявлений и выдача документов </w:t>
      </w:r>
    </w:p>
    <w:p w:rsidR="00F16938" w:rsidRPr="00227DA5" w:rsidRDefault="00F16938" w:rsidP="00F16938">
      <w:pPr>
        <w:spacing w:line="240" w:lineRule="exact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согласование переустройства и  (или) перепланировки жилого помещения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территории </w:t>
      </w:r>
      <w:proofErr w:type="spellStart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поселения»</w:t>
      </w:r>
    </w:p>
    <w:p w:rsidR="00F16938" w:rsidRDefault="00F16938" w:rsidP="00F16938">
      <w:pPr>
        <w:shd w:val="clear" w:color="auto" w:fill="FFFFFF"/>
        <w:spacing w:before="100" w:beforeAutospacing="1" w:after="100" w:afterAutospacing="1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27DA5" w:rsidRPr="005B4C5C" w:rsidRDefault="00227DA5" w:rsidP="00F42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ЗАЯВЛЕНИЕ</w:t>
      </w:r>
    </w:p>
    <w:p w:rsidR="00227DA5" w:rsidRPr="005B4C5C" w:rsidRDefault="00227DA5" w:rsidP="00F42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о переустройстве и (или) перепланировке жилого помещения</w:t>
      </w:r>
    </w:p>
    <w:p w:rsidR="00227DA5" w:rsidRPr="005B4C5C" w:rsidRDefault="00227DA5" w:rsidP="005B4C5C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от ________________________________________</w:t>
      </w:r>
      <w:r w:rsidR="005B4C5C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(указывается наниматель, либо арендатор, либо собственник жилого помещения,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либо собственники жилого помещения, находящегося в общей собственности двух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и  более  лиц,  в  случае,  если  ни один из собстве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н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ников либо иных лиц не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уполномочен в установленном порядке </w:t>
      </w:r>
      <w:proofErr w:type="gramStart"/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представлять</w:t>
      </w:r>
      <w:proofErr w:type="gramEnd"/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их интересы)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>_______________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>_______________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Примечание.   </w:t>
      </w:r>
      <w:proofErr w:type="gramStart"/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Для  физических  лиц  указываются:  фамилия,  имя,  отчество,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реквизиты  документа,  уд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о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стоверяющего  личность (серия, номер, кем и когда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выдан),  место  жительства,  номер  телефона; для пре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д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ставителя физического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лица   указываются:   фамилия,   имя,   отчество  представителя,  реквизиты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довере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н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ности, которая   прилагается   к   заявлению.</w:t>
      </w:r>
      <w:proofErr w:type="gramEnd"/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Для  юридических  лиц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указываются:   наименование,  орган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и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зационно-правовая  форма,  адрес  места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нахождения, номер телефона, фамилия, имя,  отчество  лица,  уполномоченного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представлять интересы юридического лица, с указанием реквизитов  документа,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удост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о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веряющего эти правомочия и прилагаемого к заявлению.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Местонахождение жилого помещения: _________</w:t>
      </w:r>
      <w:r w:rsidR="005B4C5C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___________________________________________</w:t>
      </w:r>
      <w:r w:rsidR="005B4C5C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gramStart"/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(указывается  полный  адрес:  субъект  Российской  Федерации, муниципальное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образование,  поселение,  улица, дом, корпус, строение, квартира (комната),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подъезд, этаж)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proofErr w:type="gramEnd"/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Собственни</w:t>
      </w:r>
      <w:proofErr w:type="gramStart"/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к(</w:t>
      </w:r>
      <w:proofErr w:type="gramEnd"/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и) жилого помещения: _______________</w:t>
      </w:r>
      <w:r w:rsidR="005B4C5C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Прошу разрешить ___________________________</w:t>
      </w:r>
      <w:r w:rsidR="005B4C5C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(переустройство,  перепланировку,  переустройство и перепланировку 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>–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нужное</w:t>
      </w:r>
      <w:r w:rsid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указать)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жилого помещения, занимаемого на основании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___________________________________________</w:t>
      </w:r>
      <w:r w:rsidR="005B4C5C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(права собственности, договора найма, договора аренды - </w:t>
      </w:r>
      <w:proofErr w:type="gramStart"/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нужное</w:t>
      </w:r>
      <w:proofErr w:type="gramEnd"/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указать)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согласно  прилагаемому  проекту  (проектной  документации) переустройства и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(или) перепланировки жилого помещения.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___________________________________________</w:t>
      </w:r>
      <w:r w:rsidR="005B4C5C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Срок производства ремонтно-строительных работ с "___" __________ 20__ г. </w:t>
      </w:r>
      <w:proofErr w:type="gramStart"/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по</w:t>
      </w:r>
      <w:proofErr w:type="gramEnd"/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"___" __________ 20__ г.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Режим производства ремонтно-строительных работ с ________ </w:t>
      </w:r>
      <w:proofErr w:type="gramStart"/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по</w:t>
      </w:r>
      <w:proofErr w:type="gramEnd"/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________ часов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в ___________________ дни ______________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Обязуюсь: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-  осуществить  ремонтно-строительные  работы в соответствии с проектом</w:t>
      </w:r>
      <w:r w:rsidR="005B4C5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(пр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ектной документацией);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-  обеспечить свободный доступ к месту проведения ремонтно-строительных</w:t>
      </w:r>
      <w:r w:rsidR="005B4C5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р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а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бот   должностных   лиц  органа  местного  самоуправления  муниципального</w:t>
      </w:r>
      <w:r w:rsidR="005B4C5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обр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а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зования либо уполномоченного им органа для проверки хода работ;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-   осуществить   работы   в   установленные   сроки  и  с  соблюдением</w:t>
      </w:r>
      <w:r w:rsidR="005B4C5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соглас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ванного режима проведения работ.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 xml:space="preserve">    -  Согласие  на  переустройство  и  (или)  перепланировку  получено  от</w:t>
      </w:r>
      <w:r w:rsidR="005B4C5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совмес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т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но  проживающих  совершеннолетних  членов  семьи  нанимателя  жилого</w:t>
      </w:r>
      <w:r w:rsidR="005B4C5C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пом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щения  по договору социального найма от "___" __________ г. N ____ либо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5B4C5C">
        <w:rPr>
          <w:rFonts w:eastAsia="Times New Roman" w:cstheme="minorHAnsi"/>
          <w:color w:val="000000"/>
          <w:sz w:val="26"/>
          <w:szCs w:val="26"/>
          <w:lang w:eastAsia="ru-RU"/>
        </w:rPr>
        <w:t>свидетельства на собственность от "___" __________ г. N ___</w:t>
      </w:r>
    </w:p>
    <w:p w:rsidR="00227DA5" w:rsidRPr="005B4C5C" w:rsidRDefault="00227DA5" w:rsidP="005B4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5B4C5C">
        <w:rPr>
          <w:rFonts w:eastAsia="Times New Roman" w:cstheme="minorHAnsi"/>
          <w:color w:val="000000"/>
          <w:sz w:val="20"/>
          <w:szCs w:val="20"/>
          <w:lang w:eastAsia="ru-RU"/>
        </w:rPr>
        <w:t>(нужное подчеркнуть и заполнить):</w:t>
      </w:r>
    </w:p>
    <w:p w:rsidR="00227DA5" w:rsidRDefault="00227DA5" w:rsidP="005B4C5C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----+-------------+------------------------+-------+-----------------------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N ¦Фамилия, </w:t>
      </w:r>
      <w:proofErr w:type="spellStart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имя,¦Документ</w:t>
      </w:r>
      <w:proofErr w:type="spellEnd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удостоверяющий¦Подпись¦Отметка</w:t>
      </w:r>
      <w:proofErr w:type="spellEnd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</w:t>
      </w:r>
      <w:proofErr w:type="gramStart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нотариальном</w:t>
      </w:r>
      <w:proofErr w:type="gramEnd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</w:t>
      </w:r>
      <w:proofErr w:type="gramStart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/п¦  отчество   ¦личность (серия, номер, ¦       ¦заверении подписей лиц¦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  ¦             ¦   кем и когда </w:t>
      </w:r>
      <w:proofErr w:type="gramStart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</w:t>
      </w:r>
      <w:proofErr w:type="gramEnd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¦       ¦                  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+---+-------------+------------------------+-------+----------------------+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 ¦             ¦                        ¦       ¦                  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+---+-------------+------------------------+-------+----------------------+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 ¦             ¦                        ¦       ¦                  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+---+-------------+------------------------+-------+----------------------+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 ¦             ¦                        ¦       ¦                  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+---+-------------+------------------------+-------+----------------------+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 ¦             ¦                        ¦       ¦                  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----+-------------+------------------------+-------+-----------------------</w:t>
      </w:r>
    </w:p>
    <w:p w:rsidR="00227DA5" w:rsidRPr="000846DC" w:rsidRDefault="00227DA5" w:rsidP="00227D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27DA5" w:rsidRPr="00B3785B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B3785B">
        <w:rPr>
          <w:rFonts w:eastAsia="Times New Roman" w:cstheme="minorHAnsi"/>
          <w:color w:val="000000"/>
          <w:sz w:val="26"/>
          <w:szCs w:val="26"/>
          <w:lang w:eastAsia="ru-RU"/>
        </w:rPr>
        <w:t>Подписи ставятся в присутствии должностного лица, принимающего документы. В</w:t>
      </w:r>
      <w:r w:rsidR="00B3785B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B3785B">
        <w:rPr>
          <w:rFonts w:eastAsia="Times New Roman" w:cstheme="minorHAnsi"/>
          <w:color w:val="000000"/>
          <w:sz w:val="26"/>
          <w:szCs w:val="26"/>
          <w:lang w:eastAsia="ru-RU"/>
        </w:rPr>
        <w:t>ином  случае  представляется  оформленное  в письменном виде согласие члена</w:t>
      </w:r>
      <w:r w:rsidR="00B3785B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B3785B">
        <w:rPr>
          <w:rFonts w:eastAsia="Times New Roman" w:cstheme="minorHAnsi"/>
          <w:color w:val="000000"/>
          <w:sz w:val="26"/>
          <w:szCs w:val="26"/>
          <w:lang w:eastAsia="ru-RU"/>
        </w:rPr>
        <w:t>с</w:t>
      </w:r>
      <w:r w:rsidRPr="00B3785B">
        <w:rPr>
          <w:rFonts w:eastAsia="Times New Roman" w:cstheme="minorHAnsi"/>
          <w:color w:val="000000"/>
          <w:sz w:val="26"/>
          <w:szCs w:val="26"/>
          <w:lang w:eastAsia="ru-RU"/>
        </w:rPr>
        <w:t>е</w:t>
      </w:r>
      <w:r w:rsidRPr="00B3785B">
        <w:rPr>
          <w:rFonts w:eastAsia="Times New Roman" w:cstheme="minorHAnsi"/>
          <w:color w:val="000000"/>
          <w:sz w:val="26"/>
          <w:szCs w:val="26"/>
          <w:lang w:eastAsia="ru-RU"/>
        </w:rPr>
        <w:t>мьи, заверенное нотариально, с проставлением отметки об этом в графе 5.</w:t>
      </w:r>
    </w:p>
    <w:p w:rsidR="00227DA5" w:rsidRPr="00B3785B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B3785B">
        <w:rPr>
          <w:rFonts w:eastAsia="Times New Roman" w:cstheme="minorHAnsi"/>
          <w:color w:val="000000"/>
          <w:sz w:val="26"/>
          <w:szCs w:val="26"/>
          <w:lang w:eastAsia="ru-RU"/>
        </w:rPr>
        <w:t>К заявлению прилагаются следующие документы:</w:t>
      </w:r>
    </w:p>
    <w:p w:rsidR="00227DA5" w:rsidRPr="00B3785B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B3785B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1) ____________________________________</w:t>
      </w:r>
      <w:r w:rsidR="00B3785B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</w:t>
      </w:r>
    </w:p>
    <w:p w:rsidR="00227DA5" w:rsidRPr="00B3785B" w:rsidRDefault="00227DA5" w:rsidP="001E6C8A">
      <w:pPr>
        <w:shd w:val="clear" w:color="auto" w:fill="FFFFFF"/>
        <w:tabs>
          <w:tab w:val="left" w:pos="916"/>
          <w:tab w:val="left" w:pos="1832"/>
          <w:tab w:val="left" w:pos="326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(указываются   вид   и   реквизиты   правоустанавливающего   документа   на</w:t>
      </w:r>
      <w:r w:rsid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переустраиваемое  и  (или) </w:t>
      </w:r>
      <w:proofErr w:type="spellStart"/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п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е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репланируемое</w:t>
      </w:r>
      <w:proofErr w:type="spellEnd"/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_________________ на ___ листах;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жилое помещение (с отметкой: подлинник или нотар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>и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ально заверенная копия);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2)    проект    (проектная   документация)   переустройства   и   (или)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переплан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и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ровки жилого помещения на _____ листах;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3)  технический  паспорт  переустраиваемого  и  (или)  </w:t>
      </w:r>
      <w:proofErr w:type="spellStart"/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перепланируемого</w:t>
      </w:r>
      <w:proofErr w:type="spellEnd"/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жилого помещения на _____ листах;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4)  заключение  органа  по  охране  памятников  архитектуры,  истории и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культ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у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ры  о  допустимости  проведения переустройства и (или) перепланировки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жилого  помещения </w:t>
      </w:r>
      <w:r w:rsidRPr="001E6C8A">
        <w:rPr>
          <w:rFonts w:eastAsia="Times New Roman" w:cstheme="minorHAnsi"/>
          <w:color w:val="000000"/>
          <w:sz w:val="20"/>
          <w:szCs w:val="20"/>
          <w:lang w:eastAsia="ru-RU"/>
        </w:rPr>
        <w:t>(представляется в случаях, если такое жилое помещение или</w:t>
      </w:r>
      <w:r w:rsidR="001E6C8A" w:rsidRP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E6C8A">
        <w:rPr>
          <w:rFonts w:eastAsia="Times New Roman" w:cstheme="minorHAnsi"/>
          <w:color w:val="000000"/>
          <w:sz w:val="20"/>
          <w:szCs w:val="20"/>
          <w:lang w:eastAsia="ru-RU"/>
        </w:rPr>
        <w:t>дом,  в котором оно находится, является памятником архитектуры, истории или</w:t>
      </w:r>
      <w:r w:rsidR="001E6C8A" w:rsidRP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E6C8A">
        <w:rPr>
          <w:rFonts w:eastAsia="Times New Roman" w:cstheme="minorHAnsi"/>
          <w:color w:val="000000"/>
          <w:sz w:val="20"/>
          <w:szCs w:val="20"/>
          <w:lang w:eastAsia="ru-RU"/>
        </w:rPr>
        <w:t>культуры)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на _____ листах;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5)  документы,  подтверждающие  согласие  временно отсутствующих членов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семьи нанимателя на переустройство и (или) перепланировку жилого помещения,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на _____ листах (при необходимости);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6) иные документы: ____________________________________________________</w:t>
      </w:r>
    </w:p>
    <w:p w:rsidR="00227DA5" w:rsidRPr="00B3785B" w:rsidRDefault="001E6C8A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</w:t>
      </w:r>
      <w:r w:rsidR="00227DA5" w:rsidRPr="00B3785B">
        <w:rPr>
          <w:rFonts w:eastAsia="Times New Roman" w:cstheme="minorHAnsi"/>
          <w:color w:val="000000"/>
          <w:sz w:val="20"/>
          <w:szCs w:val="20"/>
          <w:lang w:eastAsia="ru-RU"/>
        </w:rPr>
        <w:t>(доверенности, выписки из уставов и др.). Подписи лиц, подавших заявление:</w:t>
      </w:r>
    </w:p>
    <w:p w:rsidR="00227DA5" w:rsidRPr="00B3785B" w:rsidRDefault="00227DA5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227DA5" w:rsidRPr="001E6C8A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"___" _________ 20__ г. ___________________________________________________</w:t>
      </w:r>
    </w:p>
    <w:p w:rsidR="00227DA5" w:rsidRPr="00B3785B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(дата)           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(подпись заявителя) (расшифровка подписи заявителя)</w:t>
      </w:r>
    </w:p>
    <w:p w:rsidR="00227DA5" w:rsidRPr="001E6C8A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"___" _________ 20__ г. ___________________________________________________</w:t>
      </w:r>
    </w:p>
    <w:p w:rsidR="00227DA5" w:rsidRPr="00B3785B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(дата)          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(подпись заявителя) (расшифровка подписи заявителя)</w:t>
      </w:r>
    </w:p>
    <w:p w:rsidR="00227DA5" w:rsidRPr="001E6C8A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"___" _________ 20__ г. ___________________________________________________</w:t>
      </w:r>
    </w:p>
    <w:p w:rsidR="00227DA5" w:rsidRPr="00B3785B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(дата)       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(подпись заявителя) (расшифровка подписи заявителя)</w:t>
      </w:r>
    </w:p>
    <w:p w:rsidR="00227DA5" w:rsidRPr="001E6C8A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"___" _________ 20__ г. ___________________________________________________</w:t>
      </w:r>
    </w:p>
    <w:p w:rsidR="00227DA5" w:rsidRPr="00B3785B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(дата)       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(подпись заявителя) (расшифровка подписи заявителя)</w:t>
      </w:r>
    </w:p>
    <w:p w:rsidR="001E6C8A" w:rsidRDefault="001E6C8A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227DA5" w:rsidRPr="00B3785B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lastRenderedPageBreak/>
        <w:t>При  пользовании  жилым  помещением на основании договора социального найма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заявление  подписывае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т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ся  нанимателем,  указанным  в  договоре  в  качестве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стороны,  при  пользовании  жилым помещением на основании договора аренды -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арендатором,  при  пользовании  жилым  помещением  на праве собственности -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собственником (собственниками).</w:t>
      </w:r>
    </w:p>
    <w:p w:rsidR="00227DA5" w:rsidRPr="00B3785B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227DA5" w:rsidRPr="00B3785B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p w:rsidR="00227DA5" w:rsidRPr="001E6C8A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Документы представлены на п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>риеме "___" _________ 20___ г. №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227DA5" w:rsidRPr="001E6C8A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Входящий номер регистрации заявления _________________________</w:t>
      </w:r>
    </w:p>
    <w:p w:rsidR="00227DA5" w:rsidRPr="001E6C8A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Выдана расписка в получении докум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>ентов "___" _________ 20___ г. №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.</w:t>
      </w:r>
    </w:p>
    <w:p w:rsidR="00227DA5" w:rsidRPr="001E6C8A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Расписку получил "___" _________ 20___ г.</w:t>
      </w:r>
    </w:p>
    <w:p w:rsidR="00227DA5" w:rsidRPr="001E6C8A" w:rsidRDefault="00227DA5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Pr="001E6C8A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</w:t>
      </w:r>
    </w:p>
    <w:p w:rsidR="00227DA5" w:rsidRPr="00B3785B" w:rsidRDefault="001E6C8A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</w:t>
      </w:r>
      <w:r w:rsidR="00227DA5" w:rsidRPr="00B3785B">
        <w:rPr>
          <w:rFonts w:eastAsia="Times New Roman" w:cstheme="minorHAnsi"/>
          <w:color w:val="000000"/>
          <w:sz w:val="20"/>
          <w:szCs w:val="20"/>
          <w:lang w:eastAsia="ru-RU"/>
        </w:rPr>
        <w:t>(подпись заявителя)</w:t>
      </w:r>
    </w:p>
    <w:p w:rsidR="00227DA5" w:rsidRPr="00B3785B" w:rsidRDefault="00227DA5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227DA5" w:rsidRPr="00B3785B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___________________________________________________________     ___________</w:t>
      </w:r>
    </w:p>
    <w:p w:rsidR="00227DA5" w:rsidRPr="00B3785B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(должность, Ф.И.О. должностного лица, принявшего заявление)   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</w:t>
      </w:r>
      <w:r w:rsidRPr="00B3785B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(подпись)</w:t>
      </w:r>
    </w:p>
    <w:p w:rsidR="00227DA5" w:rsidRDefault="00227DA5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Pr="00F16938" w:rsidRDefault="001E6C8A" w:rsidP="001E6C8A">
      <w:pPr>
        <w:shd w:val="clear" w:color="auto" w:fill="FFFFFF"/>
        <w:spacing w:before="100" w:beforeAutospacing="1" w:after="100" w:afterAutospacing="1" w:line="240" w:lineRule="exact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Приложение 2</w:t>
      </w:r>
    </w:p>
    <w:p w:rsidR="001E6C8A" w:rsidRDefault="001E6C8A" w:rsidP="001E6C8A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к административному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регламент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у 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предоставления муниципальной услуги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заявлений и выдача документов </w:t>
      </w:r>
    </w:p>
    <w:p w:rsidR="001E6C8A" w:rsidRPr="00227DA5" w:rsidRDefault="001E6C8A" w:rsidP="001E6C8A">
      <w:pPr>
        <w:spacing w:line="240" w:lineRule="exact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согласование переустройства и  (или) перепланировки жилого помещения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территории </w:t>
      </w:r>
      <w:proofErr w:type="spellStart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поселения»</w:t>
      </w:r>
    </w:p>
    <w:p w:rsidR="001E6C8A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Pr="00B3785B" w:rsidRDefault="001E6C8A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227DA5" w:rsidRPr="000846DC" w:rsidRDefault="00227DA5" w:rsidP="00F42255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27DA5" w:rsidRPr="001E6C8A" w:rsidRDefault="00227DA5" w:rsidP="00F42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РАСПИСКА</w:t>
      </w:r>
    </w:p>
    <w:p w:rsidR="00227DA5" w:rsidRPr="001E6C8A" w:rsidRDefault="00227DA5" w:rsidP="001E6C8A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Администра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цией </w:t>
      </w:r>
      <w:proofErr w:type="spellStart"/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>Нижнепронгенского</w:t>
      </w:r>
      <w:proofErr w:type="spellEnd"/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сельского поселения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у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заявителя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___________________________________________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(ФИО или наименование организации - собственника или ФИО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1E6C8A">
        <w:rPr>
          <w:rFonts w:eastAsia="Times New Roman" w:cstheme="minorHAnsi"/>
          <w:color w:val="000000"/>
          <w:sz w:val="20"/>
          <w:szCs w:val="20"/>
          <w:lang w:eastAsia="ru-RU"/>
        </w:rPr>
        <w:t>уполномоченного лица)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на   согласование   переустройства   и   (или)   перепланировки  помещения,</w:t>
      </w:r>
    </w:p>
    <w:p w:rsidR="00227DA5" w:rsidRDefault="001E6C8A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proofErr w:type="gramStart"/>
      <w:r>
        <w:rPr>
          <w:rFonts w:eastAsia="Times New Roman" w:cstheme="minorHAnsi"/>
          <w:color w:val="000000"/>
          <w:sz w:val="26"/>
          <w:szCs w:val="26"/>
          <w:lang w:eastAsia="ru-RU"/>
        </w:rPr>
        <w:t>расположенного</w:t>
      </w:r>
      <w:proofErr w:type="gramEnd"/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по адресу: ____________________________________________</w:t>
      </w:r>
    </w:p>
    <w:p w:rsidR="001E6C8A" w:rsidRPr="001E6C8A" w:rsidRDefault="001E6C8A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приняты следующие документы: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1. ________________________________________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2. ________________________________________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3. ________________________________________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4. ______________________________________________________________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>_______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5. ________________________________________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и т.д. ____________________________________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Адрес и телефон заявителя: ________________</w:t>
      </w:r>
      <w:r w:rsidR="001E6C8A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</w:t>
      </w:r>
    </w:p>
    <w:p w:rsidR="00227DA5" w:rsidRPr="001E6C8A" w:rsidRDefault="00227DA5" w:rsidP="001E6C8A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1E6C8A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_________________________________    ___________   ________________________</w:t>
      </w: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gramStart"/>
      <w:r w:rsidRP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(должность лица,                   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</w:t>
      </w:r>
      <w:r w:rsidRP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(подпись)    </w:t>
      </w:r>
      <w:r w:rsid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</w:t>
      </w:r>
      <w:r w:rsidRP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(расшифровка подписи)</w:t>
      </w:r>
      <w:proofErr w:type="gramEnd"/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gramStart"/>
      <w:r w:rsidRPr="001E6C8A">
        <w:rPr>
          <w:rFonts w:eastAsia="Times New Roman" w:cstheme="minorHAnsi"/>
          <w:color w:val="000000"/>
          <w:sz w:val="20"/>
          <w:szCs w:val="20"/>
          <w:lang w:eastAsia="ru-RU"/>
        </w:rPr>
        <w:t>принявшего</w:t>
      </w:r>
      <w:proofErr w:type="gramEnd"/>
      <w:r w:rsidRPr="001E6C8A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заявление и документы)</w:t>
      </w:r>
    </w:p>
    <w:p w:rsidR="00227DA5" w:rsidRPr="001E6C8A" w:rsidRDefault="00227DA5" w:rsidP="001E6C8A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227DA5" w:rsidRPr="001E6C8A" w:rsidRDefault="00227DA5" w:rsidP="001E6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6C8A">
        <w:rPr>
          <w:rFonts w:eastAsia="Times New Roman" w:cstheme="minorHAnsi"/>
          <w:color w:val="000000"/>
          <w:sz w:val="26"/>
          <w:szCs w:val="26"/>
          <w:lang w:eastAsia="ru-RU"/>
        </w:rPr>
        <w:t>"____" ____________ 20__ г.</w:t>
      </w:r>
    </w:p>
    <w:p w:rsidR="00227DA5" w:rsidRDefault="00227DA5" w:rsidP="001E6C8A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1E6C8A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1E6C8A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1E6C8A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1E6C8A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1E6C8A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1E6C8A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1E6C8A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Default="001E6C8A" w:rsidP="001E6C8A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1E6C8A" w:rsidRPr="00F16938" w:rsidRDefault="001E6C8A" w:rsidP="001E6C8A">
      <w:pPr>
        <w:shd w:val="clear" w:color="auto" w:fill="FFFFFF"/>
        <w:spacing w:before="100" w:beforeAutospacing="1" w:after="100" w:afterAutospacing="1" w:line="240" w:lineRule="exact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Приложение 3</w:t>
      </w:r>
    </w:p>
    <w:p w:rsidR="001E6C8A" w:rsidRDefault="001E6C8A" w:rsidP="001E6C8A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к административному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регламент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у 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предоставления муниципальной услуги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заявлений и выдача документов </w:t>
      </w:r>
    </w:p>
    <w:p w:rsidR="001E6C8A" w:rsidRPr="00227DA5" w:rsidRDefault="001E6C8A" w:rsidP="001E6C8A">
      <w:pPr>
        <w:spacing w:line="240" w:lineRule="exact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согласование переустройства и  (или) перепланировки жилого помещения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территории </w:t>
      </w:r>
      <w:proofErr w:type="spellStart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поселения»</w:t>
      </w:r>
    </w:p>
    <w:p w:rsidR="001E6C8A" w:rsidRPr="001E6C8A" w:rsidRDefault="001E6C8A" w:rsidP="001E6C8A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227DA5" w:rsidRDefault="00C01FB7" w:rsidP="001E6C8A">
      <w:pPr>
        <w:shd w:val="clear" w:color="auto" w:fill="FFFFFF"/>
        <w:spacing w:after="240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УТВЕРЖДАЮ</w:t>
      </w:r>
    </w:p>
    <w:p w:rsidR="00C01FB7" w:rsidRDefault="00C01FB7" w:rsidP="00C01FB7">
      <w:pPr>
        <w:shd w:val="clear" w:color="auto" w:fill="FFFFFF"/>
        <w:ind w:left="4820"/>
        <w:contextualSpacing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Глава </w:t>
      </w:r>
      <w:proofErr w:type="spellStart"/>
      <w:r>
        <w:rPr>
          <w:rFonts w:eastAsia="Times New Roman" w:cstheme="minorHAnsi"/>
          <w:color w:val="000000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сельского поселения</w:t>
      </w:r>
    </w:p>
    <w:p w:rsidR="00C01FB7" w:rsidRDefault="00C01FB7" w:rsidP="00C01FB7">
      <w:pPr>
        <w:shd w:val="clear" w:color="auto" w:fill="FFFFFF"/>
        <w:ind w:left="4820"/>
        <w:contextualSpacing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</w:t>
      </w:r>
    </w:p>
    <w:p w:rsidR="00C01FB7" w:rsidRDefault="00C01FB7" w:rsidP="00C01FB7">
      <w:pPr>
        <w:shd w:val="clear" w:color="auto" w:fill="FFFFFF"/>
        <w:ind w:left="4820"/>
        <w:contextualSpacing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«___»____________________20__г.</w:t>
      </w:r>
    </w:p>
    <w:p w:rsidR="00C01FB7" w:rsidRPr="001E6C8A" w:rsidRDefault="00C01FB7" w:rsidP="001E6C8A">
      <w:pPr>
        <w:shd w:val="clear" w:color="auto" w:fill="FFFFFF"/>
        <w:spacing w:after="240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Pr="00C01FB7" w:rsidRDefault="00227DA5" w:rsidP="00C01FB7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Pr="00C01FB7" w:rsidRDefault="00227DA5" w:rsidP="00C0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АКТ</w:t>
      </w:r>
    </w:p>
    <w:p w:rsidR="00227DA5" w:rsidRPr="00C01FB7" w:rsidRDefault="00227DA5" w:rsidP="00C0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ПРИЕМКИ ПОМЕЩЕНИЯ ПОСЛЕ ЗАВЕРШЕНИЯ</w:t>
      </w:r>
    </w:p>
    <w:p w:rsidR="00227DA5" w:rsidRPr="00C01FB7" w:rsidRDefault="00227DA5" w:rsidP="00C0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ПЕРЕУСТРОЙСТВА И (ИЛИ) ПЕРЕПЛАНИРОВКИ</w:t>
      </w:r>
    </w:p>
    <w:p w:rsidR="00227DA5" w:rsidRPr="00C01FB7" w:rsidRDefault="00227DA5" w:rsidP="00C01FB7">
      <w:pPr>
        <w:shd w:val="clear" w:color="auto" w:fill="FFFFFF"/>
        <w:spacing w:after="240"/>
        <w:jc w:val="center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Pr="00C01FB7" w:rsidRDefault="00227DA5" w:rsidP="00C0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Межведомственная   (приемочная)   комиссия   в   составе,  утвержденном</w:t>
      </w:r>
      <w:r w:rsidR="00C01FB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пост</w:t>
      </w: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а</w:t>
      </w: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но</w:t>
      </w:r>
      <w:r w:rsidR="00C01FB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влением администрации </w:t>
      </w:r>
      <w:proofErr w:type="spellStart"/>
      <w:r w:rsidR="00C01FB7">
        <w:rPr>
          <w:rFonts w:eastAsia="Times New Roman" w:cstheme="minorHAnsi"/>
          <w:color w:val="000000"/>
          <w:sz w:val="26"/>
          <w:szCs w:val="26"/>
          <w:lang w:eastAsia="ru-RU"/>
        </w:rPr>
        <w:t>Нижнепронгенского</w:t>
      </w:r>
      <w:proofErr w:type="spellEnd"/>
      <w:r w:rsidR="00C01FB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сельского поселения</w:t>
      </w: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</w:t>
      </w:r>
      <w:proofErr w:type="gramStart"/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от</w:t>
      </w:r>
      <w:proofErr w:type="gramEnd"/>
    </w:p>
    <w:p w:rsidR="00227DA5" w:rsidRPr="00C01FB7" w:rsidRDefault="00C01FB7" w:rsidP="00C0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"___" _____________ 200__ г. №</w:t>
      </w:r>
      <w:r w:rsidR="00227DA5" w:rsidRPr="00C01FB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_____</w:t>
      </w:r>
    </w:p>
    <w:p w:rsidR="00227DA5" w:rsidRPr="00C01FB7" w:rsidRDefault="00227DA5" w:rsidP="00C0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председатель комиссии _____________________</w:t>
      </w:r>
      <w:r w:rsidR="00C01FB7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</w:t>
      </w:r>
    </w:p>
    <w:p w:rsidR="00227DA5" w:rsidRPr="00C01FB7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</w:t>
      </w:r>
      <w:r w:rsidR="00C01FB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(Ф.И.О., должность)</w:t>
      </w:r>
    </w:p>
    <w:p w:rsidR="00227DA5" w:rsidRPr="00C01FB7" w:rsidRDefault="00227DA5" w:rsidP="00C0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члены комиссии ____________________________</w:t>
      </w:r>
      <w:r w:rsidR="00C01FB7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</w:t>
      </w:r>
    </w:p>
    <w:p w:rsidR="00227DA5" w:rsidRPr="00C01FB7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</w:t>
      </w:r>
      <w:r w:rsidR="00C01FB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(Ф.И.О., должность)</w:t>
      </w:r>
    </w:p>
    <w:p w:rsidR="00227DA5" w:rsidRPr="00C01FB7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C01FB7">
        <w:rPr>
          <w:rFonts w:eastAsia="Times New Roman" w:cstheme="minorHAnsi"/>
          <w:color w:val="000000"/>
          <w:sz w:val="20"/>
          <w:szCs w:val="20"/>
          <w:lang w:eastAsia="ru-RU"/>
        </w:rPr>
        <w:t>__________________</w:t>
      </w:r>
    </w:p>
    <w:p w:rsidR="00227DA5" w:rsidRPr="00C01FB7" w:rsidRDefault="00227DA5" w:rsidP="00C0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___________________________________________</w:t>
      </w:r>
      <w:r w:rsidR="00C01FB7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</w:t>
      </w:r>
    </w:p>
    <w:p w:rsidR="00227DA5" w:rsidRPr="00C01FB7" w:rsidRDefault="00227DA5" w:rsidP="00C0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___________________________________________</w:t>
      </w:r>
      <w:r w:rsidR="00C01FB7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</w:t>
      </w:r>
    </w:p>
    <w:p w:rsidR="00227DA5" w:rsidRPr="00C01FB7" w:rsidRDefault="00227DA5" w:rsidP="00C0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в присутствии собственника (нанимателя) жилого (нежилого)</w:t>
      </w:r>
      <w:r w:rsidR="00C01FB7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помещения _________________________________________________________________</w:t>
      </w:r>
      <w:r w:rsidR="00C01FB7">
        <w:rPr>
          <w:rFonts w:eastAsia="Times New Roman" w:cstheme="minorHAnsi"/>
          <w:color w:val="000000"/>
          <w:sz w:val="26"/>
          <w:szCs w:val="26"/>
          <w:lang w:eastAsia="ru-RU"/>
        </w:rPr>
        <w:t>___</w:t>
      </w:r>
    </w:p>
    <w:p w:rsidR="00227DA5" w:rsidRPr="00C01FB7" w:rsidRDefault="00227DA5" w:rsidP="00C0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01FB7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___________________________________________</w:t>
      </w:r>
      <w:r w:rsidR="00C01FB7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</w:t>
      </w:r>
    </w:p>
    <w:p w:rsidR="00227DA5" w:rsidRPr="00C01FB7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gramStart"/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(для   физических   лиц  указываются:  фамилия,  имя,  отчество,  реквизиты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документа,  удостоверяющего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личность (серия, номер, кем, когда выдан, место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жительства,  номер  телефона; для представителя физич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е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ских лиц указываются: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фамилия,   имя,   отчество   представителя,   реквизиты  доверенности;  для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юридич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е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ских  лиц  указываются: наименование, организационно-правовая форма,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адрес  места  нахождения,  номер  телефона,  фамилия,  имя,  отчество лица,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уполномоченного представлять интересы юридического лица)</w:t>
      </w:r>
      <w:proofErr w:type="gramEnd"/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произвела  осмотр  жилого  (нежилого)  помещения, расположенного по адресу: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proofErr w:type="gramStart"/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Ха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баровский  край, Николаевский район, п.  Нижнее </w:t>
      </w:r>
      <w:proofErr w:type="spellStart"/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Пронге</w:t>
      </w:r>
      <w:proofErr w:type="spellEnd"/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, улица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(переулок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) ____________ дом № ____, квартира №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_____ </w:t>
      </w:r>
      <w:proofErr w:type="gramEnd"/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Комиссия установила следующее: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1. </w:t>
      </w:r>
      <w:proofErr w:type="gramStart"/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На   основании   решения   о  согласовании  переустройства  и  (или)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перепл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а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нировки  жилого  помещения  от _________ N ___ (решения о приведении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жилого  помещения  в  прежнее  состояние после самовольной перепланировки и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(или)      самовольного     переуст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ройства   от  ________________ №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______)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ремонтно-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строительные  работы  осуществлялись  в  соответствии  с проектной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документац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и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ей (проектом) и с соблюдением требований 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</w:t>
      </w:r>
      <w:proofErr w:type="gramEnd"/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(указываются  реквизиты  акта  местного  самоуправления,  регламентирующего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порядок  проведения  р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е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монтно-строительных  работ по переустройству и (или)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перепланировке жилых помещений)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2. Проектная  документация  на  переустройство  и  (или) перепланировку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жил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о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го  помещения (реконструкцию, техническое перевооружение) на приведение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ж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и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лого  помещения  в  прежнее  состояние после самовольной перепланировки и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(или)   самовольного  переустройства   разработана  проектной  организацией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,</w:t>
      </w:r>
    </w:p>
    <w:p w:rsidR="00227DA5" w:rsidRPr="00C01FB7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</w:t>
      </w:r>
    </w:p>
    <w:p w:rsidR="00227DA5" w:rsidRPr="00C01FB7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(почтовый адрес, телефон)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proofErr w:type="gramStart"/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имеющей</w:t>
      </w:r>
      <w:proofErr w:type="gramEnd"/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лицензию на право выполнения проектных работ, выданную: 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____________________________________________________________</w:t>
      </w:r>
    </w:p>
    <w:p w:rsidR="00227DA5" w:rsidRPr="00C01FB7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</w:t>
      </w:r>
    </w:p>
    <w:p w:rsidR="00227DA5" w:rsidRPr="00C01FB7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(наименование лицензионного центра, выдавшего лицензию)</w:t>
      </w:r>
    </w:p>
    <w:p w:rsidR="00227DA5" w:rsidRPr="00C01FB7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___________________________________________________________________________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>__________________</w:t>
      </w:r>
    </w:p>
    <w:p w:rsidR="00227DA5" w:rsidRPr="00C01FB7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(номер лицензии, дата выдачи)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3. Собственник (наниматель) жилого (нежилого) помещения ___________________</w:t>
      </w:r>
    </w:p>
    <w:p w:rsidR="00227DA5" w:rsidRPr="00C01FB7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</w:t>
      </w:r>
    </w:p>
    <w:p w:rsidR="00227DA5" w:rsidRPr="00C01FB7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proofErr w:type="gramStart"/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(для   физических   лиц  указываются:  фамилия,  имя,  отчество,  реквизиты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документа,  удостоверяющего  личность  (серия,  номер,  кем,  когда выдан),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место жительства,  номер   телефона;   для   представителя  физических  лиц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указываются:  фамилия, имя, отчество представителя, реквизиты доверенности;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для  юр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и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дических  лиц  указываются:  наименование,  организационно-правовая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форма, адрес места нахождения, номер телефона, фамилия, имя, отчество лица,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уполномоченного представлять интересы юридического л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и</w:t>
      </w:r>
      <w:r w:rsidRPr="00C01FB7">
        <w:rPr>
          <w:rFonts w:eastAsia="Times New Roman" w:cstheme="minorHAnsi"/>
          <w:color w:val="000000"/>
          <w:sz w:val="20"/>
          <w:szCs w:val="20"/>
          <w:lang w:eastAsia="ru-RU"/>
        </w:rPr>
        <w:t>ца)</w:t>
      </w:r>
      <w:proofErr w:type="gramEnd"/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выполнил   ремонтно-строительные   работы   в   соответствии   с  проектной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док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у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ментацией и с соблюдением требований.</w:t>
      </w:r>
    </w:p>
    <w:p w:rsidR="00227DA5" w:rsidRPr="00E56A84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Основные показатели жилого помещения:</w:t>
      </w:r>
    </w:p>
    <w:p w:rsidR="00227DA5" w:rsidRPr="00C01FB7" w:rsidRDefault="00227DA5" w:rsidP="00227DA5">
      <w:pPr>
        <w:shd w:val="clear" w:color="auto" w:fill="FFFFFF"/>
        <w:spacing w:after="240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-------------------------------------+-------------------------------------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   До переустройства и (или)      ¦    После переустройства и (или)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          перепланировки           ¦           </w:t>
      </w:r>
      <w:proofErr w:type="gramStart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перепланировки</w:t>
      </w:r>
      <w:proofErr w:type="gramEnd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+------------------------------------+------------------------------------+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¦Жилая площадь -                     ¦Жилая площадь -                 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+------------------------------------+------------------------------------+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¦Общая площадь -                     ¦Общая площадь -                 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-------------------------------------+-------------------------------------</w:t>
      </w:r>
    </w:p>
    <w:p w:rsidR="00E56A84" w:rsidRDefault="00E56A84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4. Основные материалы и конструкции жилого помещения: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стены и их внутренняя отделка - ___________________________________________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перекрытия - 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полы - ____________________________________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проемы (дверные, оконные) - 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5. Инженерное оборудование: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отопление - _______________________________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водоснабжение - 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газоснабжение - 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электроснабжение - 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радиофикация - ____________________________________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телефон - _________________________________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канализация - 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6.  Комиссия  установила  следующие  отклонения  от  проектной документации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(отклонений нет) - 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7. Замечание приемочной комиссии (замечаний нет) - ________________________</w:t>
      </w:r>
    </w:p>
    <w:p w:rsidR="00227DA5" w:rsidRPr="00E56A84" w:rsidRDefault="00227DA5" w:rsidP="00E56A84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                      8. РЕШЕНИЕ КОМИССИИ:</w:t>
      </w:r>
    </w:p>
    <w:p w:rsidR="00227DA5" w:rsidRPr="00E56A84" w:rsidRDefault="00227DA5" w:rsidP="00E56A84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Работы по переустройству и (или) перепланировке жилого (нежилого) помещения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proofErr w:type="gramStart"/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выполнены</w:t>
      </w:r>
      <w:proofErr w:type="gramEnd"/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 соответствии с проектом.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Предъявленное  к приемке жилое (нежилое) помещение после переустройства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и   (или)   перепланировки,  </w:t>
      </w:r>
      <w:proofErr w:type="gramStart"/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расположенное</w:t>
      </w:r>
      <w:proofErr w:type="gramEnd"/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по  адресу:  Хабаровский  край,</w:t>
      </w:r>
    </w:p>
    <w:p w:rsidR="00227DA5" w:rsidRPr="00E56A84" w:rsidRDefault="00E56A84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Николаевский район, п. </w:t>
      </w:r>
      <w:proofErr w:type="gramStart"/>
      <w:r>
        <w:rPr>
          <w:rFonts w:eastAsia="Times New Roman" w:cstheme="minorHAnsi"/>
          <w:color w:val="000000"/>
          <w:sz w:val="26"/>
          <w:szCs w:val="26"/>
          <w:lang w:eastAsia="ru-RU"/>
        </w:rPr>
        <w:t>Нижнее</w:t>
      </w:r>
      <w:proofErr w:type="gramEnd"/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000000"/>
          <w:sz w:val="26"/>
          <w:szCs w:val="26"/>
          <w:lang w:eastAsia="ru-RU"/>
        </w:rPr>
        <w:t>Пронге</w:t>
      </w:r>
      <w:proofErr w:type="spellEnd"/>
      <w:r w:rsidR="00227DA5" w:rsidRPr="00E56A84">
        <w:rPr>
          <w:rFonts w:eastAsia="Times New Roman" w:cstheme="minorHAnsi"/>
          <w:color w:val="000000"/>
          <w:sz w:val="26"/>
          <w:szCs w:val="26"/>
          <w:lang w:eastAsia="ru-RU"/>
        </w:rPr>
        <w:t>, улица (переулок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>) ______________ дом №</w:t>
      </w:r>
      <w:r w:rsidR="00227DA5"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___,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квартира № 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отвечает  санитарно-эпидемиологическим,  пожарным,  строительным  нормам  и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правилам, техническим регламентам.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Разрешить его эксплуатацию.</w:t>
      </w:r>
    </w:p>
    <w:p w:rsidR="00227DA5" w:rsidRPr="00E56A84" w:rsidRDefault="00227DA5" w:rsidP="00E56A84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Председатель комиссии 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                     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(подпись, Ф.И.О., дата, печать)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Члены комиссии __________________________________________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(подпись, Ф.И.О., дата, печать)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        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          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(подпись, Ф.И.О., дата, печать)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  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       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   __________________________________________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(подпись, Ф.И.О., дата, печать)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          </w:t>
      </w:r>
      <w:r w:rsidR="00E56A84" w:rsidRPr="00E56A84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           </w:t>
      </w: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__________________________________________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(подпись, Ф.И.О., дата, печать)</w:t>
      </w:r>
    </w:p>
    <w:p w:rsidR="00227DA5" w:rsidRPr="00E56A84" w:rsidRDefault="00227DA5" w:rsidP="00E56A84">
      <w:pPr>
        <w:shd w:val="clear" w:color="auto" w:fill="FFFFFF"/>
        <w:spacing w:after="240"/>
        <w:jc w:val="both"/>
        <w:rPr>
          <w:rFonts w:eastAsia="Times New Roman" w:cstheme="minorHAnsi"/>
          <w:color w:val="000000"/>
          <w:sz w:val="18"/>
          <w:szCs w:val="18"/>
          <w:lang w:eastAsia="ru-RU"/>
        </w:rPr>
      </w:pP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E56A84">
        <w:rPr>
          <w:rFonts w:eastAsia="Times New Roman" w:cstheme="minorHAnsi"/>
          <w:color w:val="000000"/>
          <w:sz w:val="26"/>
          <w:szCs w:val="26"/>
          <w:lang w:eastAsia="ru-RU"/>
        </w:rPr>
        <w:t>Собственник (наниматель) помещения ________</w:t>
      </w:r>
      <w:r w:rsidR="00E56A84">
        <w:rPr>
          <w:rFonts w:eastAsia="Times New Roman" w:cstheme="minorHAnsi"/>
          <w:color w:val="000000"/>
          <w:sz w:val="26"/>
          <w:szCs w:val="26"/>
          <w:lang w:eastAsia="ru-RU"/>
        </w:rPr>
        <w:t>_____________________________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</w:t>
      </w:r>
      <w:r w:rsid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 (подпись, Ф.И.О., дата, печать)</w:t>
      </w:r>
    </w:p>
    <w:p w:rsidR="00227DA5" w:rsidRPr="00E56A84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Примечание:</w:t>
      </w:r>
    </w:p>
    <w:p w:rsidR="00227DA5" w:rsidRDefault="00227DA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Акт составляется в 4-х экземплярах. </w:t>
      </w:r>
      <w:proofErr w:type="gramStart"/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После подписания всеми членами комиссии</w:t>
      </w:r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и  утвержде</w:t>
      </w:r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ния  главой  </w:t>
      </w:r>
      <w:proofErr w:type="spellStart"/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>Нижнепронгенского</w:t>
      </w:r>
      <w:proofErr w:type="spellEnd"/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сельского поселения,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один   экземпляр   акта   хранится   в   администрации  </w:t>
      </w:r>
      <w:proofErr w:type="spellStart"/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>Ни</w:t>
      </w:r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>ж</w:t>
      </w:r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>непронгенского</w:t>
      </w:r>
      <w:proofErr w:type="spellEnd"/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сельского поселения,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второй</w:t>
      </w:r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экземпляр  направляется</w:t>
      </w:r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в  Николаевский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 филиал  </w:t>
      </w:r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>К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ГУ</w:t>
      </w:r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>П  "</w:t>
      </w:r>
      <w:proofErr w:type="spellStart"/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>Хабкрай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инвентаризации</w:t>
      </w:r>
      <w:proofErr w:type="spellEnd"/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",   третий   и   четвертый  выдаются  на  руки</w:t>
      </w:r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>собственнику   помещения   для   предоставления  для  регистрации  прав  на</w:t>
      </w:r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Pr="00E56A84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недвижимое   имущество   </w:t>
      </w:r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в </w:t>
      </w:r>
      <w:proofErr w:type="spellStart"/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>Нижнеамурский</w:t>
      </w:r>
      <w:proofErr w:type="spellEnd"/>
      <w:r w:rsidR="00F42255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отдел Управления Федеральной службы государственной регистрации кадастра и картографии по Хабаровскому краю</w:t>
      </w:r>
      <w:proofErr w:type="gramEnd"/>
    </w:p>
    <w:p w:rsidR="00F42255" w:rsidRDefault="00F4225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F42255" w:rsidRDefault="00F4225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F42255" w:rsidRDefault="00F4225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F42255" w:rsidRDefault="00F4225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F42255" w:rsidRDefault="00F4225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F42255" w:rsidRDefault="00F4225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F42255" w:rsidRDefault="00F4225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F42255" w:rsidRDefault="00F4225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F42255" w:rsidRDefault="00F4225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F42255" w:rsidRDefault="00F4225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F42255" w:rsidRDefault="00F4225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F42255" w:rsidRDefault="00F4225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F42255" w:rsidRPr="00E56A84" w:rsidRDefault="00F42255" w:rsidP="00E56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227DA5" w:rsidRPr="000846DC" w:rsidRDefault="00227DA5" w:rsidP="00227D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27DA5" w:rsidRDefault="00227DA5" w:rsidP="00227D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42255" w:rsidRPr="00F16938" w:rsidRDefault="00F42255" w:rsidP="00F42255">
      <w:pPr>
        <w:shd w:val="clear" w:color="auto" w:fill="FFFFFF"/>
        <w:spacing w:before="100" w:beforeAutospacing="1" w:after="100" w:afterAutospacing="1" w:line="240" w:lineRule="exact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lastRenderedPageBreak/>
        <w:t>Приложение 4</w:t>
      </w:r>
    </w:p>
    <w:p w:rsidR="00F42255" w:rsidRDefault="00F42255" w:rsidP="00F42255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eastAsia="Times New Roman" w:cstheme="minorHAnsi"/>
          <w:color w:val="000000"/>
          <w:sz w:val="26"/>
          <w:szCs w:val="26"/>
          <w:lang w:eastAsia="ru-RU"/>
        </w:rPr>
        <w:t>к административному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регламент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у </w:t>
      </w:r>
      <w:r w:rsidRPr="00227DA5">
        <w:rPr>
          <w:rFonts w:eastAsia="Times New Roman" w:cstheme="minorHAnsi"/>
          <w:color w:val="000000"/>
          <w:sz w:val="26"/>
          <w:szCs w:val="26"/>
          <w:lang w:eastAsia="ru-RU"/>
        </w:rPr>
        <w:t>предоставления муниципальной услуги</w:t>
      </w:r>
      <w:r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заявлений и выдача документов </w:t>
      </w:r>
    </w:p>
    <w:p w:rsidR="00F42255" w:rsidRPr="00227DA5" w:rsidRDefault="00F42255" w:rsidP="00F42255">
      <w:pPr>
        <w:spacing w:line="240" w:lineRule="exact"/>
        <w:ind w:left="4820"/>
        <w:jc w:val="both"/>
        <w:rPr>
          <w:rFonts w:eastAsia="Times New Roman" w:cstheme="minorHAns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согласование переустройства и  (или) перепланировки жилого помещения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территории </w:t>
      </w:r>
      <w:proofErr w:type="spellStart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227DA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поселения»</w:t>
      </w:r>
    </w:p>
    <w:p w:rsidR="00F42255" w:rsidRDefault="00F42255" w:rsidP="00227D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42255" w:rsidRPr="000846DC" w:rsidRDefault="00F42255" w:rsidP="00227DA5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42255" w:rsidRDefault="00227DA5" w:rsidP="00F42255">
      <w:pPr>
        <w:shd w:val="clear" w:color="auto" w:fill="FFFFFF"/>
        <w:contextualSpacing/>
        <w:jc w:val="center"/>
        <w:outlineLvl w:val="2"/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</w:pPr>
      <w:r w:rsidRPr="00F42255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 xml:space="preserve">БЛОК-СХЕМА ПОСЛЕДОВАТЕЛЬНОСТИ ДЕЙСТВИЙ </w:t>
      </w:r>
      <w:proofErr w:type="gramStart"/>
      <w:r w:rsidRPr="00F42255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ПРИ</w:t>
      </w:r>
      <w:proofErr w:type="gramEnd"/>
    </w:p>
    <w:p w:rsidR="00F42255" w:rsidRDefault="00227DA5" w:rsidP="00F42255">
      <w:pPr>
        <w:shd w:val="clear" w:color="auto" w:fill="FFFFFF"/>
        <w:contextualSpacing/>
        <w:jc w:val="center"/>
        <w:outlineLvl w:val="2"/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</w:pPr>
      <w:r w:rsidRPr="00F42255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ПОДГОТОВКЕ РАЗРЕШЕНИЙ НА ПЕРЕУСТРОЙСТВО И (ИЛИ)</w:t>
      </w:r>
    </w:p>
    <w:p w:rsidR="00227DA5" w:rsidRPr="00F42255" w:rsidRDefault="00227DA5" w:rsidP="00F42255">
      <w:pPr>
        <w:shd w:val="clear" w:color="auto" w:fill="FFFFFF"/>
        <w:contextualSpacing/>
        <w:jc w:val="center"/>
        <w:outlineLvl w:val="2"/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</w:pPr>
      <w:r w:rsidRPr="00F42255">
        <w:rPr>
          <w:rFonts w:eastAsia="Times New Roman" w:cstheme="minorHAnsi"/>
          <w:b/>
          <w:bCs/>
          <w:color w:val="000000"/>
          <w:sz w:val="26"/>
          <w:szCs w:val="26"/>
          <w:lang w:eastAsia="ru-RU"/>
        </w:rPr>
        <w:t>ПЕРЕПЛАНИРОВКУ ЖИЛОГО ПОМЕЩЕНИЯ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Прием и регистрация заявлений о переустройстве и (или) перепланировке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   жилого помещения и выдача утвержденного решения о согласовании 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переустройства и (или) перепланировки жилого помещения или об отказе </w:t>
      </w:r>
      <w:proofErr w:type="gramStart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                             </w:t>
      </w:r>
      <w:proofErr w:type="gramStart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согласовании</w:t>
      </w:r>
      <w:proofErr w:type="gramEnd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--------------------------------------+-----------------------------------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v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1. Рассмотрение принятого заявления и приложенных к нему документов   ¦</w:t>
      </w:r>
    </w:p>
    <w:p w:rsidR="00F42255" w:rsidRPr="000846DC" w:rsidRDefault="00227DA5" w:rsidP="00F42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                           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--------------------------------------+-----------------------------------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v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    2. Рассмотрение заявления и принятие решения </w:t>
      </w:r>
      <w:proofErr w:type="gramStart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межведомственной</w:t>
      </w:r>
      <w:proofErr w:type="gramEnd"/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                      (приемочной) комиссией                      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¦                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--------------------------------------+-----------------------------------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v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3. Выдача решения о согласовании переустройства и (или) перепланировки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                         или решения об отказе                          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¦</w:t>
      </w:r>
    </w:p>
    <w:p w:rsidR="00227DA5" w:rsidRPr="000846DC" w:rsidRDefault="00227DA5" w:rsidP="00227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46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</w:t>
      </w:r>
    </w:p>
    <w:p w:rsidR="00227DA5" w:rsidRDefault="00227DA5" w:rsidP="00227DA5"/>
    <w:p w:rsidR="00227DA5" w:rsidRPr="00227DA5" w:rsidRDefault="00227DA5" w:rsidP="00227DA5">
      <w:pPr>
        <w:jc w:val="both"/>
        <w:rPr>
          <w:sz w:val="26"/>
          <w:szCs w:val="26"/>
        </w:rPr>
      </w:pPr>
    </w:p>
    <w:sectPr w:rsidR="00227DA5" w:rsidRPr="00227DA5" w:rsidSect="00227DA5">
      <w:headerReference w:type="default" r:id="rId1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97" w:rsidRDefault="00954197" w:rsidP="00227DA5">
      <w:r>
        <w:separator/>
      </w:r>
    </w:p>
  </w:endnote>
  <w:endnote w:type="continuationSeparator" w:id="0">
    <w:p w:rsidR="00954197" w:rsidRDefault="00954197" w:rsidP="0022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97" w:rsidRDefault="00954197" w:rsidP="00227DA5">
      <w:r>
        <w:separator/>
      </w:r>
    </w:p>
  </w:footnote>
  <w:footnote w:type="continuationSeparator" w:id="0">
    <w:p w:rsidR="00954197" w:rsidRDefault="00954197" w:rsidP="0022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50195"/>
      <w:docPartObj>
        <w:docPartGallery w:val="Page Numbers (Top of Page)"/>
        <w:docPartUnique/>
      </w:docPartObj>
    </w:sdtPr>
    <w:sdtEndPr/>
    <w:sdtContent>
      <w:p w:rsidR="002958B4" w:rsidRDefault="002958B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633">
          <w:rPr>
            <w:noProof/>
          </w:rPr>
          <w:t>2</w:t>
        </w:r>
        <w:r>
          <w:fldChar w:fldCharType="end"/>
        </w:r>
      </w:p>
    </w:sdtContent>
  </w:sdt>
  <w:p w:rsidR="002958B4" w:rsidRDefault="002958B4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57"/>
    <w:rsid w:val="00095AAD"/>
    <w:rsid w:val="000A5967"/>
    <w:rsid w:val="000E34F6"/>
    <w:rsid w:val="00123623"/>
    <w:rsid w:val="00197693"/>
    <w:rsid w:val="001C5C4D"/>
    <w:rsid w:val="001D5DA9"/>
    <w:rsid w:val="001E6C8A"/>
    <w:rsid w:val="00227DA5"/>
    <w:rsid w:val="002958B4"/>
    <w:rsid w:val="003C5F50"/>
    <w:rsid w:val="003F7083"/>
    <w:rsid w:val="004A317E"/>
    <w:rsid w:val="004A360E"/>
    <w:rsid w:val="004E1093"/>
    <w:rsid w:val="005B4C5C"/>
    <w:rsid w:val="005E50C3"/>
    <w:rsid w:val="00600799"/>
    <w:rsid w:val="006B411B"/>
    <w:rsid w:val="006E1457"/>
    <w:rsid w:val="007D35E5"/>
    <w:rsid w:val="0083151B"/>
    <w:rsid w:val="008E11AC"/>
    <w:rsid w:val="00946767"/>
    <w:rsid w:val="00954197"/>
    <w:rsid w:val="0096283A"/>
    <w:rsid w:val="009D0DBB"/>
    <w:rsid w:val="009E2633"/>
    <w:rsid w:val="00B3785B"/>
    <w:rsid w:val="00C01FB7"/>
    <w:rsid w:val="00C11B03"/>
    <w:rsid w:val="00C63F21"/>
    <w:rsid w:val="00CB00A9"/>
    <w:rsid w:val="00D56720"/>
    <w:rsid w:val="00E56A84"/>
    <w:rsid w:val="00E91235"/>
    <w:rsid w:val="00EA0857"/>
    <w:rsid w:val="00F16938"/>
    <w:rsid w:val="00F42255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27D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7DA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27DA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7DA5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F70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F7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27D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7DA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27DA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7DA5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3F70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F7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201" TargetMode="External"/><Relationship Id="rId13" Type="http://schemas.openxmlformats.org/officeDocument/2006/relationships/hyperlink" Target="consultantplus://offline/main?base=RLAW011;n=53418;fld=134;dst=100055" TargetMode="External"/><Relationship Id="rId18" Type="http://schemas.openxmlformats.org/officeDocument/2006/relationships/hyperlink" Target="consultantplus://offline/main?base=RLAW011;n=53418;fld=134;dst=10005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1;n=53418;fld=134;dst=100128" TargetMode="External"/><Relationship Id="rId17" Type="http://schemas.openxmlformats.org/officeDocument/2006/relationships/hyperlink" Target="consultantplus://offline/main?base=RLAW011;n=53418;fld=134;dst=10015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11;n=53418;fld=134;dst=1000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55777;fld=134;dst=1000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11;n=53418;fld=134;dst=100055" TargetMode="External"/><Relationship Id="rId10" Type="http://schemas.openxmlformats.org/officeDocument/2006/relationships/hyperlink" Target="consultantplus://offline/main?base=LAW;n=55777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hyperlink" Target="consultantplus://offline/main?base=RLAW011;n=53418;fld=134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6EF5-4E2E-47B3-99FB-5B3FBF6B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7759</Words>
  <Characters>44228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cp:lastPrinted>2014-07-23T04:28:00Z</cp:lastPrinted>
  <dcterms:created xsi:type="dcterms:W3CDTF">2014-05-26T23:07:00Z</dcterms:created>
  <dcterms:modified xsi:type="dcterms:W3CDTF">2014-07-31T06:25:00Z</dcterms:modified>
</cp:coreProperties>
</file>