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C15CAD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C15CAD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9D731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65B56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 w:rsidR="00865B5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>а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1E80" w:rsidRDefault="00D01E80" w:rsidP="00D01E80">
      <w:pPr>
        <w:spacing w:line="240" w:lineRule="exact"/>
        <w:jc w:val="both"/>
        <w:rPr>
          <w:sz w:val="26"/>
          <w:szCs w:val="26"/>
        </w:rPr>
      </w:pPr>
    </w:p>
    <w:p w:rsidR="00C15CAD" w:rsidRDefault="00C15CAD" w:rsidP="00C15CAD">
      <w:pPr>
        <w:shd w:val="clear" w:color="auto" w:fill="FFFFFF"/>
        <w:spacing w:after="75" w:line="240" w:lineRule="exact"/>
        <w:jc w:val="both"/>
        <w:rPr>
          <w:rFonts w:eastAsia="Times New Roman" w:cstheme="minorHAnsi"/>
          <w:bCs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bCs/>
          <w:color w:val="444444"/>
          <w:sz w:val="26"/>
          <w:szCs w:val="26"/>
          <w:lang w:eastAsia="ru-RU"/>
        </w:rPr>
        <w:t>Об утверждении Порядка уведомления муниципальными служащими администр</w:t>
      </w:r>
      <w:r w:rsidRPr="00A374CC">
        <w:rPr>
          <w:rFonts w:eastAsia="Times New Roman" w:cstheme="minorHAnsi"/>
          <w:bCs/>
          <w:color w:val="444444"/>
          <w:sz w:val="26"/>
          <w:szCs w:val="26"/>
          <w:lang w:eastAsia="ru-RU"/>
        </w:rPr>
        <w:t>а</w:t>
      </w:r>
      <w:r>
        <w:rPr>
          <w:rFonts w:eastAsia="Times New Roman" w:cstheme="minorHAnsi"/>
          <w:bCs/>
          <w:color w:val="444444"/>
          <w:sz w:val="26"/>
          <w:szCs w:val="26"/>
          <w:lang w:eastAsia="ru-RU"/>
        </w:rPr>
        <w:t xml:space="preserve">ции </w:t>
      </w:r>
      <w:proofErr w:type="spellStart"/>
      <w:r>
        <w:rPr>
          <w:rFonts w:eastAsia="Times New Roman" w:cstheme="minorHAnsi"/>
          <w:bCs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bCs/>
          <w:color w:val="444444"/>
          <w:sz w:val="26"/>
          <w:szCs w:val="26"/>
          <w:lang w:eastAsia="ru-RU"/>
        </w:rPr>
        <w:t xml:space="preserve"> сельского поселения Николаевского</w:t>
      </w:r>
      <w:r w:rsidRPr="00A374CC">
        <w:rPr>
          <w:rFonts w:eastAsia="Times New Roman" w:cstheme="minorHAnsi"/>
          <w:bCs/>
          <w:color w:val="444444"/>
          <w:sz w:val="26"/>
          <w:szCs w:val="26"/>
          <w:lang w:eastAsia="ru-RU"/>
        </w:rPr>
        <w:t xml:space="preserve"> муниципального района представителя нанимателя (работодателя) о намерении выполнять иную оплачиваемую работу</w:t>
      </w:r>
    </w:p>
    <w:p w:rsidR="00C15CAD" w:rsidRPr="00A374CC" w:rsidRDefault="00C15CAD" w:rsidP="00C15CAD">
      <w:pPr>
        <w:shd w:val="clear" w:color="auto" w:fill="FFFFFF"/>
        <w:spacing w:after="75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proofErr w:type="gramStart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 соответствии с частью 2 статьи 11 Федерального закона от 02.03.2007 № 25-ФЗ «О муниципальной службе в Российской Федерации», в целях реализации Федерального закона от 25.12.2008 № 273-ФЗ «О противодействии коррупции» и в связи с необходимостью установления единого порядка уведомления муниципал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ь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ными служащими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лаевского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муниципального района представителя нанимателя (работодателя) о намерении выполнять иную оплачиваемую рабо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ту, администрация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1. Утвердить прилагаемый Порядок уведомления муниципальными служ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щими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муниципального района представителя нанимателя (работодателя) о намерении выполнять иную оплачиваемую работу.</w:t>
      </w:r>
    </w:p>
    <w:p w:rsidR="00C15CAD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2. </w:t>
      </w:r>
      <w:proofErr w:type="gramStart"/>
      <w:r>
        <w:rPr>
          <w:rFonts w:eastAsia="Times New Roman" w:cstheme="minorHAnsi"/>
          <w:color w:val="444444"/>
          <w:sz w:val="26"/>
          <w:szCs w:val="26"/>
          <w:lang w:eastAsia="ru-RU"/>
        </w:rPr>
        <w:t>Р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ботнику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, ведающим кадровыми вопросами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</w:t>
      </w:r>
      <w:r w:rsidRPr="000D359D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срок до 15.05.2015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ознакомить муниципальных сл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у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жащих с настоящим распоряжением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,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 течение месяца со дня вступления в силу настоящего распоряжения внести соответствующие изменения в Положение о к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миссии по соблюдению требований к служебному поведению муниципальных служащих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и урегулир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ванию конфликта интересов, утверждённое решением Со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вета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ж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от 29.10.2010 № 20-54</w:t>
      </w:r>
      <w:proofErr w:type="gramEnd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«О комиссии по с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блюдению требований к служебному поведению муниципальных служащих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адм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и урегулированию конфликта интересов».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3. Опубликовать данное распоряжение в «Сборнике нормативных правовых актов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поселения» и разместить на официальном 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тернет-сайте администрации Николаевского муниципального района.</w:t>
      </w:r>
    </w:p>
    <w:p w:rsidR="00C15CAD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>4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. Настоящее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распоряжение вступает в силу со дня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его официального опу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б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ликования.</w:t>
      </w:r>
    </w:p>
    <w:p w:rsidR="00C15CAD" w:rsidRDefault="00C15CAD" w:rsidP="00C15CAD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Pr="00A374CC" w:rsidRDefault="00C15CAD" w:rsidP="00C15CAD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И.о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. главы администрации                                                                       Е.А.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Легачева</w:t>
      </w:r>
      <w:proofErr w:type="spellEnd"/>
    </w:p>
    <w:p w:rsidR="00C15CAD" w:rsidRPr="00A374CC" w:rsidRDefault="00C15CAD" w:rsidP="00C15CAD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Default="00C15CAD" w:rsidP="00C15CAD">
      <w:pPr>
        <w:shd w:val="clear" w:color="auto" w:fill="FFFFFF"/>
        <w:spacing w:before="75" w:after="75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bookmarkStart w:id="0" w:name="_GoBack"/>
      <w:bookmarkEnd w:id="0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lastRenderedPageBreak/>
        <w:t>УТВЕРЖДЕН</w:t>
      </w: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распоряжением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администрации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ж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</w:t>
      </w: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от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05.05.2015        № 8-ра</w:t>
      </w:r>
    </w:p>
    <w:p w:rsidR="00C15CAD" w:rsidRPr="00A374CC" w:rsidRDefault="00C15CAD" w:rsidP="00C15CAD">
      <w:pPr>
        <w:shd w:val="clear" w:color="auto" w:fill="FFFFFF"/>
        <w:spacing w:before="75" w:after="75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ПОРЯДОК</w:t>
      </w:r>
    </w:p>
    <w:p w:rsidR="00C15CAD" w:rsidRPr="00A374CC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уведомления муниципальными служащими администрации</w:t>
      </w:r>
    </w:p>
    <w:p w:rsidR="00C15CAD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муниципального</w:t>
      </w:r>
    </w:p>
    <w:p w:rsidR="00C15CAD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района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представителя нанимателя (работодателя)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о намерении </w:t>
      </w:r>
    </w:p>
    <w:p w:rsidR="00C15CAD" w:rsidRPr="00A374CC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выполнять иную оплачиваемую работу</w:t>
      </w:r>
    </w:p>
    <w:p w:rsidR="00C15CAD" w:rsidRPr="00A374CC" w:rsidRDefault="00C15CAD" w:rsidP="00C15CAD">
      <w:pPr>
        <w:shd w:val="clear" w:color="auto" w:fill="FFFFFF"/>
        <w:spacing w:before="75" w:after="75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1. Настоящий порядок уведомления муниципальными служащими админ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и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муниципального района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представителя нанимателя (работодателя) о намерении выполнять иную оплачиваемую работу (далее – Порядок) разработан в целях предотвращения ко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фликта интересов на муниципальной службе и устанавливает единый порядок и форму уведомления представителя нанимателя (работодателя) муниципальным служащим о намерении выполнять иную оплачиваемую работу.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2. Муниципальный служащий вправе с предварительным письменным ув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домлением представителя нанимателя (работодателя) выполнять иную оплачива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вне служебного времени в соответствии с требованиями трудового законодательства о работе по совместительству</w:t>
      </w:r>
      <w:proofErr w:type="gramEnd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, с соблюдением регл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мента адми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муниципального района и условий трудового договора.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4. Муниципальный служащий, планирующий выполнять иную оплачива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мую работу, направляет представителю нанимателя (работодателю) письменное уведомление о намерении выполнять иную оплачиваемую работу (далее - Уведо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м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ление) не менее чем за четырнадцать календарных дней до даты начала выполн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ния такой работы, по форме согласно приложению № 1 к настоящему Порядку.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5. Гражданин, претендующий на замещение должности муниципальной службы в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муниципального района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ступлении на муниципальную службу.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6. Уведомление должно содержать: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-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наименование организации (учреждения), в которой предполагается ос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у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ществление иной оплачиваемой работы;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-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наименование должности, по которой предполагается осуществление иной оплачиваемой работы;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-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предполагаемый график занятости (сроки и время выполнения иной опл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чиваемой работы);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lastRenderedPageBreak/>
        <w:t xml:space="preserve">-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сведения о предстоящем виде деятельности, основные должностные об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я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занности.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 случае</w:t>
      </w:r>
      <w:proofErr w:type="gramStart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,</w:t>
      </w:r>
      <w:proofErr w:type="gramEnd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если на момент подачи Уведомления с муниципальным служащим заключен трудовой договор или договор гражданско-правового характера на в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ы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полнение иной оплачиваемой работы, к Уведомлению прилагается копия соотве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т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ствующего договора. В случае</w:t>
      </w:r>
      <w:proofErr w:type="gramStart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,</w:t>
      </w:r>
      <w:proofErr w:type="gramEnd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если такой договор не заключен на момент Ув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домления, копия соответствующего договора направляется работодателю в тре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х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дневный срок с момента его заключения.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7. Уведомление подл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ежит обязательному согласованию с главой админ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страции сельского поселения.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8. Согласование Уведомления должно подтверждать, что выполнение мун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и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ципальным служащим иной оплачиваемой работы не приведет к возникновению конфликта интересов и предполагаемый график иной работы не препятствует и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с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полнению им должностных обязанностей по замещаемой должности муниципал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ь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ной службы в течение установленной продолжительности служебного времени в рабочую неделю.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 случае</w:t>
      </w:r>
      <w:proofErr w:type="gramStart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,</w:t>
      </w:r>
      <w:proofErr w:type="gramEnd"/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если 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жет привести к конфликту интересов.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9. Уведомления муниципальных служащих подлежат регистрации у рабо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т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ника, веда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ющего кадровыми вопросами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ь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ского поселения.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10. Регистрация Уведомления осуществляется работником, ведающим ка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д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ровыми вопросами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, в день его поступления в журнале регистрации уведомлений муниципальными сл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у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жащими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Зарегистрированное и рассмотренное представителем нанимателя (работод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телем) Уведомление приобщается к личному делу муниципального служащего.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11. 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почте. На копии Уведомления, подлежащего передаче м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у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12. В случае усмотрения представителем нанимателя (работодателем) во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з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ния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и урегулированию конфликта интересов (далее – комиссия).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13. Муниципальный служащий в течение трех дней со дня рассмотрения Уведомления комиссией информируется работником, ведающим кадровыми в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просами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, о результатах рассмотрения Уведомления комиссией, а также о предусмотренной действующим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lastRenderedPageBreak/>
        <w:t>законодательством ответственности в связи с исполнением работы, которая может повлечь конфликт интересов.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14.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раб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тодателя в соответствии с настоящим Порядком.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15. При выполнении иной оплачиваемой работы муниципальный служащий обязан соблюдать установленные Федеральным законом от 02.03.2007 № 25-ФЗ «О муниципальной службе в Российской Федерации», ограничения, запреты и треб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вания к служебному поведению муниципального служащего, а также информир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вать представителя нанимателя (работодателя) о возникшем конфликте интересов или о возможности его возникновения.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 случае несоблюдения муниципальным служащим при выполнении иной оплачиваемой работы установленных Федеральным законом от 02.03.2007 № 25-ФЗ «О муниципальной службе в Российской Федерации» ограничений, запретов и требований к служебному поведению, муниципальный служащий несёт отве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т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ственность в соответствии с действующим законодательством.</w:t>
      </w: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right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ПРИЛОЖЕНИЕ № 1</w:t>
      </w: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к Порядку уведомления муниципал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ь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ными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служащими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ж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муниципального района,</w:t>
      </w: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представителя нанимателя (работодат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ля)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 намерении выполнять иную опл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чиваемую работу</w:t>
      </w:r>
    </w:p>
    <w:p w:rsidR="00C15CAD" w:rsidRPr="00A374CC" w:rsidRDefault="00C15CAD" w:rsidP="00C15CAD">
      <w:pPr>
        <w:shd w:val="clear" w:color="auto" w:fill="FFFFFF"/>
        <w:spacing w:before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940"/>
      </w:tblGrid>
      <w:tr w:rsidR="00C15CAD" w:rsidRPr="00A374CC" w:rsidTr="00CC26CE">
        <w:tc>
          <w:tcPr>
            <w:tcW w:w="46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Представителю нанимателя (работодателю)</w:t>
            </w:r>
          </w:p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______________________________________</w:t>
            </w:r>
            <w: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</w:t>
            </w:r>
          </w:p>
          <w:p w:rsidR="00C15CAD" w:rsidRPr="0054094D" w:rsidRDefault="00C15CAD" w:rsidP="00CC26CE">
            <w:pPr>
              <w:jc w:val="center"/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54094D"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  <w:t>(Ф.И.О., должность</w:t>
            </w:r>
            <w:proofErr w:type="gramEnd"/>
          </w:p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___________________________________________________</w:t>
            </w:r>
          </w:p>
          <w:p w:rsidR="00C15CAD" w:rsidRPr="0054094D" w:rsidRDefault="00C15CAD" w:rsidP="00CC26CE">
            <w:pPr>
              <w:jc w:val="center"/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</w:pPr>
            <w:r w:rsidRPr="0054094D"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  <w:t>представителя нанимателя (работодателя)</w:t>
            </w:r>
          </w:p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______________________________________________</w:t>
            </w:r>
            <w: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</w:t>
            </w:r>
          </w:p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 </w:t>
            </w:r>
          </w:p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от ___________________________________________</w:t>
            </w:r>
            <w: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</w:t>
            </w:r>
          </w:p>
          <w:p w:rsidR="00C15CAD" w:rsidRPr="0054094D" w:rsidRDefault="00C15CAD" w:rsidP="00CC26CE">
            <w:pPr>
              <w:jc w:val="center"/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</w:pPr>
            <w:proofErr w:type="gramStart"/>
            <w:r w:rsidRPr="0054094D"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  <w:t>(Ф.И.О. муниципального служащего</w:t>
            </w:r>
            <w:proofErr w:type="gramEnd"/>
          </w:p>
          <w:p w:rsidR="00C15CAD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______________________________________</w:t>
            </w:r>
            <w: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</w:t>
            </w:r>
          </w:p>
          <w:p w:rsidR="00C15CAD" w:rsidRPr="0054094D" w:rsidRDefault="00C15CAD" w:rsidP="00CC26CE">
            <w:pPr>
              <w:jc w:val="center"/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</w:pPr>
            <w:r w:rsidRPr="0054094D">
              <w:rPr>
                <w:rFonts w:eastAsia="Times New Roman" w:cstheme="minorHAnsi"/>
                <w:color w:val="444444"/>
                <w:sz w:val="20"/>
                <w:szCs w:val="20"/>
                <w:lang w:eastAsia="ru-RU"/>
              </w:rPr>
              <w:t xml:space="preserve">должность) </w:t>
            </w:r>
          </w:p>
          <w:p w:rsidR="00C15CAD" w:rsidRPr="00A374CC" w:rsidRDefault="00C15CAD" w:rsidP="00CC26CE">
            <w:pP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______________________________________</w:t>
            </w:r>
            <w:r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______________</w:t>
            </w:r>
          </w:p>
          <w:p w:rsidR="00C15CAD" w:rsidRPr="00A374CC" w:rsidRDefault="00C15CAD" w:rsidP="00CC26CE">
            <w:pPr>
              <w:spacing w:before="75" w:after="75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 </w:t>
            </w:r>
          </w:p>
        </w:tc>
      </w:tr>
    </w:tbl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Уведомление</w:t>
      </w:r>
    </w:p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 намерении выполнять иную оплачиваемую работу</w:t>
      </w:r>
    </w:p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Default="00C15CAD" w:rsidP="00C15CAD">
      <w:pPr>
        <w:shd w:val="clear" w:color="auto" w:fill="FFFFFF"/>
        <w:spacing w:before="75" w:after="75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 соответствии с частью 2 статьи 11 Федерального закона от 02.03.2007 № 25-ФЗ «О муниципальной службе в Российской Федерации», уведомляю Вас о том, что я намерен (а) выполнять иную оплачиваемую работу на основании __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____________________________________________________________________</w:t>
      </w:r>
    </w:p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(трудового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ab/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договора,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ab/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договора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ab/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гражданско-правового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ab/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характера,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ab/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иное)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__________________________________________________________________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___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_____</w:t>
      </w:r>
    </w:p>
    <w:p w:rsidR="00C15CAD" w:rsidRPr="0054094D" w:rsidRDefault="00C15CAD" w:rsidP="00C15CAD">
      <w:pPr>
        <w:shd w:val="clear" w:color="auto" w:fill="FFFFFF"/>
        <w:spacing w:line="240" w:lineRule="exact"/>
        <w:jc w:val="center"/>
        <w:rPr>
          <w:rFonts w:eastAsia="Times New Roman" w:cstheme="minorHAnsi"/>
          <w:color w:val="444444"/>
          <w:sz w:val="20"/>
          <w:szCs w:val="20"/>
          <w:lang w:eastAsia="ru-RU"/>
        </w:rPr>
      </w:pPr>
      <w:proofErr w:type="gramStart"/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(наименование организации (Ф.И.О. физического лица, в том числе индивидуального предпринимателя),</w:t>
      </w:r>
      <w:proofErr w:type="gramEnd"/>
    </w:p>
    <w:p w:rsidR="00C15CAD" w:rsidRPr="0054094D" w:rsidRDefault="00C15CAD" w:rsidP="00C15CAD">
      <w:pPr>
        <w:shd w:val="clear" w:color="auto" w:fill="FFFFFF"/>
        <w:spacing w:line="240" w:lineRule="exact"/>
        <w:jc w:val="center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в которой (у </w:t>
      </w:r>
      <w:proofErr w:type="gramStart"/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которого</w:t>
      </w:r>
      <w:proofErr w:type="gramEnd"/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) предполагается выполнение муниципальным служащим иной оплачиваемой работы)</w:t>
      </w:r>
    </w:p>
    <w:p w:rsidR="00C15CAD" w:rsidRPr="00A374CC" w:rsidRDefault="00C15CAD" w:rsidP="00C15CAD">
      <w:pPr>
        <w:shd w:val="clear" w:color="auto" w:fill="FFFFFF"/>
        <w:spacing w:before="75" w:after="75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К моим основным обязанностям при выполнении указанной деятельности относятся: ____________________________________________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_________________</w:t>
      </w:r>
    </w:p>
    <w:p w:rsidR="00C15CAD" w:rsidRDefault="00C15CAD" w:rsidP="00C15CAD">
      <w:pPr>
        <w:shd w:val="clear" w:color="auto" w:fill="FFFFFF"/>
        <w:spacing w:before="75" w:after="75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____________________________________________________________________________________________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</w:t>
      </w:r>
    </w:p>
    <w:p w:rsidR="00C15CAD" w:rsidRPr="0054094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(сведения о предстоящем виде деятельности, краткое описание характера иной оплачиваемой работы, о</w:t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с</w:t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новные должностные обязанности)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C15CAD" w:rsidRPr="00A374CC" w:rsidRDefault="00C15CAD" w:rsidP="00C15CAD">
      <w:pPr>
        <w:shd w:val="clear" w:color="auto" w:fill="FFFFFF"/>
        <w:spacing w:before="75" w:after="75"/>
        <w:ind w:firstLine="709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Выполнение оплачиваемой работы планируется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lastRenderedPageBreak/>
        <w:t>__________________________________________________________________</w:t>
      </w:r>
    </w:p>
    <w:p w:rsidR="00C15CAD" w:rsidRPr="0054094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>(дата начала (период) выполнения иной оплачиваемой работы)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Работа будет выполняться в свободное от основной работы время и не п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влечет за собой возникновения конфликта интересов.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При выполнении указанной работы обязуюсь соблюдать ограничения, запр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ты и требования, предусмотренные Федеральным законом от 02.03.2007 № 25-ФЗ «О муниципальной службе в Российской Федерации».</w:t>
      </w:r>
    </w:p>
    <w:p w:rsidR="00C15CAD" w:rsidRPr="00A374CC" w:rsidRDefault="00C15CAD" w:rsidP="00C15CAD">
      <w:pPr>
        <w:shd w:val="clear" w:color="auto" w:fill="FFFFFF"/>
        <w:ind w:firstLine="709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Я согласен на проверку сведений, содержащихся в данном уведомлении.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«___»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_____________ 20 ___ г.                                               _______________</w:t>
      </w:r>
    </w:p>
    <w:p w:rsidR="00C15CAD" w:rsidRPr="0054094D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                                                                                    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 xml:space="preserve">                                   </w:t>
      </w:r>
      <w:r w:rsidRPr="0054094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                       (подпись)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Мнение руководителя</w:t>
      </w:r>
    </w:p>
    <w:p w:rsidR="00C15CAD" w:rsidRPr="00A374CC" w:rsidRDefault="00C15CAD" w:rsidP="00C15CAD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____________________________________________________________________________________________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</w:t>
      </w:r>
    </w:p>
    <w:p w:rsidR="00C15CAD" w:rsidRPr="00A374CC" w:rsidRDefault="00C15CAD" w:rsidP="00C15CAD">
      <w:pPr>
        <w:shd w:val="clear" w:color="auto" w:fill="FFFFFF"/>
        <w:jc w:val="both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____________________________________________________________________________________________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>
        <w:rPr>
          <w:rFonts w:eastAsia="Times New Roman" w:cstheme="minorHAnsi"/>
          <w:color w:val="444444"/>
          <w:sz w:val="26"/>
          <w:szCs w:val="26"/>
          <w:lang w:eastAsia="ru-RU"/>
        </w:rPr>
        <w:t>«___»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____________ 20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___ г. 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   _______________            ______________________</w:t>
      </w:r>
    </w:p>
    <w:p w:rsidR="00C15CAD" w:rsidRPr="000B08F9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 xml:space="preserve">                   </w:t>
      </w:r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     (подпись)                         </w:t>
      </w:r>
      <w:r>
        <w:rPr>
          <w:rFonts w:eastAsia="Times New Roman" w:cstheme="minorHAnsi"/>
          <w:color w:val="444444"/>
          <w:sz w:val="20"/>
          <w:szCs w:val="20"/>
          <w:lang w:eastAsia="ru-RU"/>
        </w:rPr>
        <w:t xml:space="preserve">                      </w:t>
      </w:r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   (</w:t>
      </w:r>
      <w:proofErr w:type="spellStart"/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>ф.и.</w:t>
      </w:r>
      <w:proofErr w:type="gramStart"/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>о</w:t>
      </w:r>
      <w:proofErr w:type="gramEnd"/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>.</w:t>
      </w:r>
      <w:proofErr w:type="spellEnd"/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>)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Уведомление зарегистрировано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№ ___ от ___________ 20___ года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_______________________________________________________________________</w:t>
      </w:r>
    </w:p>
    <w:p w:rsidR="00C15CAD" w:rsidRPr="000B08F9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0B08F9">
        <w:rPr>
          <w:rFonts w:eastAsia="Times New Roman" w:cstheme="minorHAnsi"/>
          <w:color w:val="444444"/>
          <w:sz w:val="20"/>
          <w:szCs w:val="20"/>
          <w:lang w:eastAsia="ru-RU"/>
        </w:rPr>
        <w:t>(должность, подпись, Ф. И. О.)</w:t>
      </w: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ПРИЛОЖЕНИЕ № 2</w:t>
      </w: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к Порядку уведомления муниципал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ь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ными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служащими 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ж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C15CAD" w:rsidRPr="00A374CC" w:rsidRDefault="00C15CAD" w:rsidP="00C15CAD">
      <w:pPr>
        <w:shd w:val="clear" w:color="auto" w:fill="FFFFFF"/>
        <w:spacing w:line="240" w:lineRule="exact"/>
        <w:ind w:left="4820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представителя нанимателя (работодат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е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ля)</w:t>
      </w:r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 намерении выполнять иную опл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а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чиваемую работу</w:t>
      </w:r>
    </w:p>
    <w:p w:rsidR="00C15CAD" w:rsidRPr="00A374CC" w:rsidRDefault="00C15CAD" w:rsidP="00C15CAD">
      <w:pPr>
        <w:shd w:val="clear" w:color="auto" w:fill="FFFFFF"/>
        <w:spacing w:before="75" w:after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ЖУРНАЛ</w:t>
      </w:r>
    </w:p>
    <w:p w:rsidR="00C15CAD" w:rsidRPr="00A374CC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регистрации уведомлений муниципальными служащими</w:t>
      </w:r>
    </w:p>
    <w:p w:rsidR="00C15CAD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eastAsia="Times New Roman" w:cstheme="minorHAnsi"/>
          <w:color w:val="444444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444444"/>
          <w:sz w:val="26"/>
          <w:szCs w:val="26"/>
          <w:lang w:eastAsia="ru-RU"/>
        </w:rPr>
        <w:t xml:space="preserve"> сельского поселения Николаевского</w:t>
      </w: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 xml:space="preserve"> </w:t>
      </w:r>
    </w:p>
    <w:p w:rsidR="00C15CAD" w:rsidRPr="00A374CC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муниципального района, представителя нанимателя (работодателя)</w:t>
      </w:r>
    </w:p>
    <w:p w:rsidR="00C15CAD" w:rsidRPr="00A374CC" w:rsidRDefault="00C15CAD" w:rsidP="00C15CAD">
      <w:pPr>
        <w:shd w:val="clear" w:color="auto" w:fill="FFFFFF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о намерении выполнять иную оплачиваемую работу</w:t>
      </w:r>
    </w:p>
    <w:p w:rsidR="00C15CAD" w:rsidRPr="00A374CC" w:rsidRDefault="00C15CAD" w:rsidP="00C15CAD">
      <w:pPr>
        <w:shd w:val="clear" w:color="auto" w:fill="FFFFFF"/>
        <w:spacing w:before="75" w:after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shd w:val="clear" w:color="auto" w:fill="FFFFFF"/>
        <w:spacing w:before="75"/>
        <w:jc w:val="center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560"/>
        <w:gridCol w:w="1559"/>
        <w:gridCol w:w="1242"/>
        <w:gridCol w:w="1631"/>
        <w:gridCol w:w="1631"/>
        <w:gridCol w:w="1254"/>
      </w:tblGrid>
      <w:tr w:rsidR="00C15CAD" w:rsidRPr="00A374CC" w:rsidTr="00CC26CE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№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</w:t>
            </w:r>
            <w:proofErr w:type="gramEnd"/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Ф.И.О.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муниц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и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пального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служащего,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предст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а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вившего</w:t>
            </w:r>
            <w:proofErr w:type="gramEnd"/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уведомл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е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Должность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муниц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и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пального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служащего,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предст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а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вившего</w:t>
            </w:r>
            <w:proofErr w:type="gramEnd"/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уведомл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е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Дата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посту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ления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уведо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м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Ф.И.О., по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д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 xml:space="preserve">пись </w:t>
            </w:r>
            <w:proofErr w:type="gramStart"/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мун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и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ципального</w:t>
            </w:r>
            <w:proofErr w:type="gramEnd"/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служащего,</w:t>
            </w:r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принявшего</w:t>
            </w:r>
            <w:proofErr w:type="gramEnd"/>
          </w:p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уведомление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Подпись муниц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и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пального служащего в получении копии ув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е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домления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Прим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е</w:t>
            </w: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чание</w:t>
            </w:r>
          </w:p>
        </w:tc>
      </w:tr>
      <w:tr w:rsidR="00C15CAD" w:rsidRPr="00A374CC" w:rsidTr="00CC26CE">
        <w:trPr>
          <w:trHeight w:val="171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5CAD" w:rsidRPr="00A374CC" w:rsidRDefault="00C15CAD" w:rsidP="00CC26CE">
            <w:pPr>
              <w:jc w:val="center"/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</w:pPr>
            <w:r w:rsidRPr="00A374CC">
              <w:rPr>
                <w:rFonts w:eastAsia="Times New Roman" w:cstheme="minorHAnsi"/>
                <w:color w:val="444444"/>
                <w:sz w:val="26"/>
                <w:szCs w:val="26"/>
                <w:lang w:eastAsia="ru-RU"/>
              </w:rPr>
              <w:t>7</w:t>
            </w:r>
          </w:p>
        </w:tc>
      </w:tr>
    </w:tbl>
    <w:p w:rsidR="00C15CAD" w:rsidRPr="00A374CC" w:rsidRDefault="00C15CAD" w:rsidP="00C15CAD">
      <w:pPr>
        <w:shd w:val="clear" w:color="auto" w:fill="FFFFFF"/>
        <w:spacing w:before="75"/>
        <w:rPr>
          <w:rFonts w:eastAsia="Times New Roman" w:cstheme="minorHAnsi"/>
          <w:color w:val="444444"/>
          <w:sz w:val="26"/>
          <w:szCs w:val="26"/>
          <w:lang w:eastAsia="ru-RU"/>
        </w:rPr>
      </w:pPr>
      <w:r w:rsidRPr="00A374CC">
        <w:rPr>
          <w:rFonts w:eastAsia="Times New Roman" w:cstheme="minorHAnsi"/>
          <w:color w:val="444444"/>
          <w:sz w:val="26"/>
          <w:szCs w:val="26"/>
          <w:lang w:eastAsia="ru-RU"/>
        </w:rPr>
        <w:t> </w:t>
      </w:r>
    </w:p>
    <w:p w:rsidR="00C15CAD" w:rsidRPr="00A374CC" w:rsidRDefault="00C15CAD" w:rsidP="00C15CAD">
      <w:pPr>
        <w:rPr>
          <w:rFonts w:cstheme="minorHAnsi"/>
          <w:sz w:val="26"/>
          <w:szCs w:val="26"/>
        </w:rPr>
      </w:pPr>
    </w:p>
    <w:p w:rsidR="009D7310" w:rsidRPr="009D7310" w:rsidRDefault="009D7310" w:rsidP="009D7310">
      <w:pPr>
        <w:ind w:right="5243"/>
        <w:jc w:val="both"/>
        <w:rPr>
          <w:sz w:val="26"/>
          <w:szCs w:val="26"/>
        </w:rPr>
      </w:pPr>
    </w:p>
    <w:sectPr w:rsidR="009D7310" w:rsidRPr="009D7310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2537E5"/>
    <w:rsid w:val="003275BC"/>
    <w:rsid w:val="00431382"/>
    <w:rsid w:val="004F24AE"/>
    <w:rsid w:val="00636AF0"/>
    <w:rsid w:val="00865B56"/>
    <w:rsid w:val="00946767"/>
    <w:rsid w:val="009D7310"/>
    <w:rsid w:val="00A876DA"/>
    <w:rsid w:val="00C15CAD"/>
    <w:rsid w:val="00CB00A9"/>
    <w:rsid w:val="00D01E80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dcterms:created xsi:type="dcterms:W3CDTF">2013-10-23T01:40:00Z</dcterms:created>
  <dcterms:modified xsi:type="dcterms:W3CDTF">2015-05-20T04:33:00Z</dcterms:modified>
</cp:coreProperties>
</file>