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85" w:rsidRPr="00B66A85" w:rsidRDefault="00B66A85" w:rsidP="00B66A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b/>
          <w:sz w:val="26"/>
          <w:szCs w:val="26"/>
        </w:rPr>
      </w:pPr>
      <w:r w:rsidRPr="00B66A85">
        <w:rPr>
          <w:rFonts w:asciiTheme="minorHAnsi" w:eastAsiaTheme="minorHAnsi" w:hAnsiTheme="minorHAnsi"/>
          <w:b/>
          <w:sz w:val="26"/>
          <w:szCs w:val="26"/>
        </w:rPr>
        <w:t>Администрация Нижнепронгенского сельского поселения</w:t>
      </w:r>
    </w:p>
    <w:p w:rsidR="00B66A85" w:rsidRPr="00B66A85" w:rsidRDefault="00B66A85" w:rsidP="00B66A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b/>
          <w:sz w:val="26"/>
          <w:szCs w:val="26"/>
        </w:rPr>
      </w:pPr>
      <w:r w:rsidRPr="00B66A85">
        <w:rPr>
          <w:rFonts w:asciiTheme="minorHAnsi" w:eastAsiaTheme="minorHAnsi" w:hAnsiTheme="minorHAnsi"/>
          <w:b/>
          <w:sz w:val="26"/>
          <w:szCs w:val="26"/>
        </w:rPr>
        <w:t>Николаевского муниципального района Хабаровского края</w:t>
      </w:r>
    </w:p>
    <w:p w:rsidR="00B66A85" w:rsidRPr="00B66A85" w:rsidRDefault="00B66A85" w:rsidP="00B66A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B66A85" w:rsidRPr="00B66A85" w:rsidRDefault="00B66A85" w:rsidP="00B66A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b/>
          <w:sz w:val="26"/>
          <w:szCs w:val="26"/>
        </w:rPr>
      </w:pPr>
      <w:r w:rsidRPr="00B66A85">
        <w:rPr>
          <w:rFonts w:asciiTheme="minorHAnsi" w:eastAsiaTheme="minorHAnsi" w:hAnsiTheme="minorHAnsi"/>
          <w:b/>
          <w:sz w:val="26"/>
          <w:szCs w:val="26"/>
        </w:rPr>
        <w:t>ПОСТАНОВЛЕНИЕ</w:t>
      </w:r>
    </w:p>
    <w:p w:rsidR="00B66A85" w:rsidRPr="00B66A85" w:rsidRDefault="00B66A85" w:rsidP="00B66A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sz w:val="26"/>
          <w:szCs w:val="26"/>
        </w:rPr>
      </w:pPr>
    </w:p>
    <w:p w:rsidR="00B66A85" w:rsidRPr="00B66A85" w:rsidRDefault="00B66A85" w:rsidP="00B66A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sz w:val="26"/>
          <w:szCs w:val="26"/>
        </w:rPr>
      </w:pPr>
      <w:r w:rsidRPr="00B66A85">
        <w:rPr>
          <w:rFonts w:asciiTheme="minorHAnsi" w:eastAsiaTheme="minorHAnsi" w:hAnsiTheme="minorHAnsi"/>
          <w:sz w:val="26"/>
          <w:szCs w:val="26"/>
        </w:rPr>
        <w:t>1</w:t>
      </w:r>
      <w:r w:rsidR="00E277A8">
        <w:rPr>
          <w:rFonts w:asciiTheme="minorHAnsi" w:eastAsiaTheme="minorHAnsi" w:hAnsiTheme="minorHAnsi"/>
          <w:sz w:val="26"/>
          <w:szCs w:val="26"/>
        </w:rPr>
        <w:t>6</w:t>
      </w:r>
      <w:r w:rsidRPr="00B66A85">
        <w:rPr>
          <w:rFonts w:asciiTheme="minorHAnsi" w:eastAsiaTheme="minorHAnsi" w:hAnsiTheme="minorHAnsi"/>
          <w:sz w:val="26"/>
          <w:szCs w:val="26"/>
        </w:rPr>
        <w:t>.04.2024                                                                                                        № 1</w:t>
      </w:r>
      <w:r w:rsidR="00E277A8">
        <w:rPr>
          <w:rFonts w:asciiTheme="minorHAnsi" w:eastAsiaTheme="minorHAnsi" w:hAnsiTheme="minorHAnsi"/>
          <w:sz w:val="26"/>
          <w:szCs w:val="26"/>
        </w:rPr>
        <w:t>2</w:t>
      </w:r>
      <w:r w:rsidRPr="00B66A85">
        <w:rPr>
          <w:rFonts w:asciiTheme="minorHAnsi" w:eastAsiaTheme="minorHAnsi" w:hAnsiTheme="minorHAnsi"/>
          <w:sz w:val="26"/>
          <w:szCs w:val="26"/>
        </w:rPr>
        <w:t>-па</w:t>
      </w:r>
    </w:p>
    <w:p w:rsidR="00B66A85" w:rsidRPr="00B66A85" w:rsidRDefault="00B66A85" w:rsidP="00B66A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sz w:val="26"/>
          <w:szCs w:val="26"/>
        </w:rPr>
      </w:pPr>
    </w:p>
    <w:p w:rsidR="00B66A85" w:rsidRPr="00B66A85" w:rsidRDefault="00B66A85" w:rsidP="00B66A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sz w:val="26"/>
          <w:szCs w:val="26"/>
        </w:rPr>
      </w:pPr>
      <w:r w:rsidRPr="00B66A85">
        <w:rPr>
          <w:rFonts w:asciiTheme="minorHAnsi" w:eastAsiaTheme="minorHAnsi" w:hAnsiTheme="minorHAnsi"/>
          <w:sz w:val="26"/>
          <w:szCs w:val="26"/>
        </w:rPr>
        <w:t>п. Нижнее Пронге</w:t>
      </w:r>
    </w:p>
    <w:p w:rsidR="00B66A85" w:rsidRPr="00B66A85" w:rsidRDefault="00B66A85" w:rsidP="00B66A85">
      <w:pPr>
        <w:spacing w:after="0" w:line="240" w:lineRule="auto"/>
        <w:jc w:val="both"/>
        <w:rPr>
          <w:rFonts w:asciiTheme="minorHAnsi" w:eastAsiaTheme="minorHAnsi" w:hAnsiTheme="minorHAnsi"/>
          <w:b/>
          <w:sz w:val="26"/>
          <w:szCs w:val="26"/>
          <w:lang w:eastAsia="ru-RU"/>
        </w:rPr>
      </w:pPr>
    </w:p>
    <w:p w:rsidR="00C02F00" w:rsidRDefault="00C02F00">
      <w:pPr>
        <w:rPr>
          <w:sz w:val="26"/>
          <w:szCs w:val="26"/>
        </w:rPr>
      </w:pPr>
    </w:p>
    <w:p w:rsidR="00C02F00" w:rsidRDefault="00C02F00" w:rsidP="00C02F00">
      <w:pPr>
        <w:spacing w:after="0" w:line="192" w:lineRule="auto"/>
        <w:ind w:right="524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первичных мерах пожарной бе</w:t>
      </w:r>
      <w:r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опасности на территории Ни</w:t>
      </w:r>
      <w:r>
        <w:rPr>
          <w:rFonts w:ascii="Times New Roman" w:hAnsi="Times New Roman"/>
          <w:sz w:val="26"/>
          <w:szCs w:val="26"/>
        </w:rPr>
        <w:t>ж</w:t>
      </w:r>
      <w:r>
        <w:rPr>
          <w:rFonts w:ascii="Times New Roman" w:hAnsi="Times New Roman"/>
          <w:sz w:val="26"/>
          <w:szCs w:val="26"/>
        </w:rPr>
        <w:t>непронгенского сельского посел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ния Николаевского муниципального района Хабаровского края</w:t>
      </w:r>
    </w:p>
    <w:p w:rsidR="00C02F00" w:rsidRDefault="00C02F00" w:rsidP="00C02F00">
      <w:pPr>
        <w:spacing w:after="0" w:line="192" w:lineRule="auto"/>
        <w:ind w:right="5245"/>
        <w:jc w:val="both"/>
        <w:rPr>
          <w:rFonts w:ascii="Times New Roman" w:hAnsi="Times New Roman"/>
          <w:sz w:val="26"/>
          <w:szCs w:val="26"/>
        </w:rPr>
      </w:pPr>
    </w:p>
    <w:p w:rsidR="00C02F00" w:rsidRDefault="00C02F00" w:rsidP="00C02F00">
      <w:pPr>
        <w:spacing w:after="0" w:line="192" w:lineRule="auto"/>
        <w:ind w:right="5245"/>
        <w:jc w:val="both"/>
        <w:rPr>
          <w:rFonts w:ascii="Times New Roman" w:hAnsi="Times New Roman"/>
          <w:sz w:val="26"/>
          <w:szCs w:val="26"/>
        </w:rPr>
      </w:pPr>
    </w:p>
    <w:p w:rsidR="00C02F00" w:rsidRDefault="00C02F00" w:rsidP="00C02F0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В соответствии с Федеральными законами от 06 октября 2003г. № 131-ФЗ «Об общих принципах организации местного самоуправления в Российской Федер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ции»; от 21 декабря 1994г.№ 69-ФЗ «О пожарной безопасности»; от 22 июля 2008г. №123-ФЗ «Технический регламент о требованиях пожарной безопасности, Уставом Нижнепронгенского сельского поселения Николаевского муниципального района Хабаровского края  в целях организационно-правового обеспечения первичных мер пожарной безопасности на территории сельского поселения, администрация Ни</w:t>
      </w:r>
      <w:r>
        <w:rPr>
          <w:rFonts w:ascii="Times New Roman" w:hAnsi="Times New Roman"/>
          <w:sz w:val="26"/>
          <w:szCs w:val="26"/>
        </w:rPr>
        <w:t>ж</w:t>
      </w:r>
      <w:r>
        <w:rPr>
          <w:rFonts w:ascii="Times New Roman" w:hAnsi="Times New Roman"/>
          <w:sz w:val="26"/>
          <w:szCs w:val="26"/>
        </w:rPr>
        <w:t>непронгенского сельского поселения Николаевского муниципального района Х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баровского края  </w:t>
      </w:r>
    </w:p>
    <w:p w:rsidR="00C02F00" w:rsidRDefault="00C02F00" w:rsidP="00C02F0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C02F00" w:rsidRDefault="00C02F00" w:rsidP="00C02F0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 Утвердить прилагаемое Положение о первичных мерах пожарной безопа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ности на территории Нижнепронгенского сельского поселения Николаевского м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ниципального района Хабаровского края.    </w:t>
      </w:r>
    </w:p>
    <w:p w:rsidR="00C02F00" w:rsidRPr="00C02F00" w:rsidRDefault="00C02F00" w:rsidP="00C02F0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2. 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постановление в «Сборнике нормативных прав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вых актов Нижнепронгенского сельского поселения Николаевского муниципальн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го района Хабаровского края»  и разместить на официальном сайте администрации Нижнепронгенского сельского поселения в информационно-телекоммуникационной сети «Интернет».</w:t>
      </w:r>
    </w:p>
    <w:p w:rsidR="00C02F00" w:rsidRDefault="00C02F00" w:rsidP="00C02F0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3. Контроль за выполнением настоящего постановления оставляю за собой.</w:t>
      </w:r>
    </w:p>
    <w:p w:rsidR="00C02F00" w:rsidRDefault="00C02F00" w:rsidP="00C02F0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4. Настоящее постановление вступает в силу со дня его подписания.</w:t>
      </w:r>
    </w:p>
    <w:p w:rsidR="00C02F00" w:rsidRDefault="00C02F00" w:rsidP="00C02F0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02F00" w:rsidRDefault="00C02F00" w:rsidP="00C02F0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091"/>
      </w:tblGrid>
      <w:tr w:rsidR="00C02F00" w:rsidRPr="001565F5" w:rsidTr="00006C6C">
        <w:tc>
          <w:tcPr>
            <w:tcW w:w="4361" w:type="dxa"/>
            <w:shd w:val="clear" w:color="auto" w:fill="auto"/>
          </w:tcPr>
          <w:p w:rsidR="00C02F00" w:rsidRPr="001565F5" w:rsidRDefault="00C02F00" w:rsidP="00006C6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Глава Нижнепронгенского сельского поселения Николаевского муниц</w:t>
            </w:r>
            <w:r w:rsidRPr="001565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1565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пального района Хабаровского края</w:t>
            </w:r>
          </w:p>
        </w:tc>
        <w:tc>
          <w:tcPr>
            <w:tcW w:w="3118" w:type="dxa"/>
            <w:shd w:val="clear" w:color="auto" w:fill="auto"/>
          </w:tcPr>
          <w:p w:rsidR="00C02F00" w:rsidRPr="001565F5" w:rsidRDefault="00C02F00" w:rsidP="00006C6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C02F00" w:rsidRPr="001565F5" w:rsidRDefault="00C02F00" w:rsidP="00006C6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02F00" w:rsidRPr="001565F5" w:rsidRDefault="00C02F00" w:rsidP="00006C6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02F00" w:rsidRPr="001565F5" w:rsidRDefault="00C02F00" w:rsidP="00006C6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А.А. Жеребцов</w:t>
            </w:r>
          </w:p>
        </w:tc>
      </w:tr>
    </w:tbl>
    <w:p w:rsidR="00C02F00" w:rsidRDefault="00C02F00" w:rsidP="00C02F0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02F00" w:rsidRDefault="00C02F00" w:rsidP="00C02F0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02F00" w:rsidRDefault="00C02F00" w:rsidP="00C02F00">
      <w:pPr>
        <w:spacing w:after="0"/>
        <w:rPr>
          <w:rFonts w:ascii="Times New Roman" w:hAnsi="Times New Roman"/>
          <w:sz w:val="26"/>
          <w:szCs w:val="26"/>
        </w:rPr>
      </w:pPr>
    </w:p>
    <w:p w:rsidR="00FA0A37" w:rsidRDefault="00FA0A37" w:rsidP="00C02F00">
      <w:pPr>
        <w:spacing w:after="0"/>
        <w:rPr>
          <w:rFonts w:ascii="Times New Roman" w:hAnsi="Times New Roman"/>
          <w:sz w:val="26"/>
          <w:szCs w:val="26"/>
        </w:rPr>
      </w:pPr>
    </w:p>
    <w:p w:rsidR="00FA0A37" w:rsidRDefault="00FA0A37" w:rsidP="00C02F00">
      <w:pPr>
        <w:spacing w:after="0"/>
        <w:rPr>
          <w:rFonts w:ascii="Times New Roman" w:hAnsi="Times New Roman"/>
          <w:sz w:val="26"/>
          <w:szCs w:val="26"/>
        </w:rPr>
      </w:pPr>
    </w:p>
    <w:p w:rsidR="00FA0A37" w:rsidRDefault="00FA0A37" w:rsidP="00C02F00">
      <w:pPr>
        <w:spacing w:after="0"/>
        <w:rPr>
          <w:rFonts w:ascii="Times New Roman" w:hAnsi="Times New Roman"/>
          <w:sz w:val="26"/>
          <w:szCs w:val="26"/>
        </w:rPr>
      </w:pPr>
    </w:p>
    <w:p w:rsidR="00FA0A37" w:rsidRDefault="00FA0A37" w:rsidP="00FA0A37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УТВЕРЖДЕНО</w:t>
      </w:r>
    </w:p>
    <w:p w:rsidR="00FA0A37" w:rsidRDefault="00FA0A37" w:rsidP="00FA0A37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FA0A37" w:rsidRDefault="00FA0A37" w:rsidP="00FA0A37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постановлением администрации Нижнепронгенского сельского поселения Николаевского мун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ципального района Хабаровск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го края</w:t>
      </w:r>
    </w:p>
    <w:p w:rsidR="00FA0A37" w:rsidRDefault="00FA0A37" w:rsidP="00FA0A37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FA0A37" w:rsidRDefault="00FA0A37" w:rsidP="00FA0A37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 </w:t>
      </w:r>
      <w:r w:rsidR="00E277A8">
        <w:rPr>
          <w:rFonts w:ascii="Times New Roman" w:hAnsi="Times New Roman"/>
          <w:sz w:val="26"/>
          <w:szCs w:val="26"/>
        </w:rPr>
        <w:t>16.04.2024</w:t>
      </w:r>
      <w:r>
        <w:rPr>
          <w:rFonts w:ascii="Times New Roman" w:hAnsi="Times New Roman"/>
          <w:sz w:val="26"/>
          <w:szCs w:val="26"/>
        </w:rPr>
        <w:t xml:space="preserve">    №</w:t>
      </w:r>
      <w:r w:rsidR="00E277A8">
        <w:rPr>
          <w:rFonts w:ascii="Times New Roman" w:hAnsi="Times New Roman"/>
          <w:sz w:val="26"/>
          <w:szCs w:val="26"/>
        </w:rPr>
        <w:t xml:space="preserve"> 16-па</w:t>
      </w:r>
      <w:bookmarkStart w:id="0" w:name="_GoBack"/>
      <w:bookmarkEnd w:id="0"/>
    </w:p>
    <w:p w:rsidR="00FA0A37" w:rsidRDefault="00FA0A37" w:rsidP="00FA0A37">
      <w:pPr>
        <w:spacing w:after="0"/>
        <w:ind w:left="5670"/>
        <w:rPr>
          <w:rFonts w:ascii="Times New Roman" w:hAnsi="Times New Roman"/>
          <w:sz w:val="26"/>
          <w:szCs w:val="26"/>
        </w:rPr>
      </w:pPr>
    </w:p>
    <w:p w:rsidR="00FA0A37" w:rsidRDefault="00FA0A37" w:rsidP="00FA0A3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ПОЛОЖЕНИЕ</w:t>
      </w:r>
    </w:p>
    <w:p w:rsidR="00FA0A37" w:rsidRDefault="00FA0A37" w:rsidP="00FA0A3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первичных мерах пожарной безопасности на территории Нижнепронгенского сельского поселения николаевского муниципального района Хабаровского края</w:t>
      </w:r>
    </w:p>
    <w:p w:rsidR="00FA0A37" w:rsidRDefault="00FA0A37" w:rsidP="00FA0A37">
      <w:pPr>
        <w:spacing w:after="0"/>
        <w:rPr>
          <w:rFonts w:ascii="Times New Roman" w:hAnsi="Times New Roman"/>
          <w:sz w:val="26"/>
          <w:szCs w:val="26"/>
        </w:rPr>
      </w:pPr>
    </w:p>
    <w:p w:rsidR="00FA0A37" w:rsidRDefault="00FA0A37" w:rsidP="00FA0A3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Общее положение</w:t>
      </w:r>
    </w:p>
    <w:p w:rsidR="00FA0A37" w:rsidRDefault="00FA0A37" w:rsidP="00FA0A37">
      <w:pPr>
        <w:spacing w:after="0"/>
        <w:rPr>
          <w:rFonts w:ascii="Times New Roman" w:hAnsi="Times New Roman"/>
          <w:sz w:val="26"/>
          <w:szCs w:val="26"/>
        </w:rPr>
      </w:pPr>
    </w:p>
    <w:p w:rsidR="00FA0A37" w:rsidRDefault="00FA0A37" w:rsidP="00FA0A3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1.1. Настоящее Положение о первичных мерах пожарной  безопасности  на территории Нижнепронгенского сельского поселения Николаевского муниципал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ного района Хабаровского края (далее – Положение) разработано для реализации вопросов местного значения Нижнепронгенского сельского поселения николае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ского муниципального района Хабаровского края (далее- сельское поселение), установленных пунктом 9 статьи 14  Федерального закона «Об общих принципах организации местного  самоуправления в Российской Федерации» от 06 октября 2003 года № 131-ФЗ.</w:t>
      </w:r>
    </w:p>
    <w:p w:rsidR="00FA0A37" w:rsidRDefault="00FA0A37" w:rsidP="00FA0A3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1.2. Положение устанавливается требованиями первичных мер пожарной безопасности на территории сельского поселения, обязательные для применения и исполнения органами местного самоуправления, организациями и учреждениями независимо от их организационно-правовых форм собственности, а также для населения сельского поселения в целях защиты жизни и здоровья граждан, имущ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ства физических или юридических лиц, муниципального имущества от пожаров.</w:t>
      </w:r>
    </w:p>
    <w:p w:rsidR="00FA0A37" w:rsidRDefault="00FA0A37" w:rsidP="00FA0A3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FA0A37" w:rsidRDefault="00FA0A37" w:rsidP="00FA0A3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Общие требования</w:t>
      </w:r>
    </w:p>
    <w:p w:rsidR="00FA0A37" w:rsidRDefault="00FA0A37" w:rsidP="00FA0A3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A0A37" w:rsidRDefault="00FA0A37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545E7B">
        <w:rPr>
          <w:rFonts w:ascii="Times New Roman" w:hAnsi="Times New Roman"/>
          <w:sz w:val="26"/>
          <w:szCs w:val="26"/>
        </w:rPr>
        <w:t xml:space="preserve">      2.1. Каждый объект защиты</w:t>
      </w:r>
      <w:r>
        <w:rPr>
          <w:rFonts w:ascii="Times New Roman" w:hAnsi="Times New Roman"/>
          <w:sz w:val="26"/>
          <w:szCs w:val="26"/>
        </w:rPr>
        <w:t xml:space="preserve"> распол</w:t>
      </w:r>
      <w:r w:rsidR="00545E7B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женный </w:t>
      </w:r>
      <w:r w:rsidR="00545E7B">
        <w:rPr>
          <w:rFonts w:ascii="Times New Roman" w:hAnsi="Times New Roman"/>
          <w:sz w:val="26"/>
          <w:szCs w:val="26"/>
        </w:rPr>
        <w:t xml:space="preserve"> на территории сельского пос</w:t>
      </w:r>
      <w:r w:rsidR="00545E7B">
        <w:rPr>
          <w:rFonts w:ascii="Times New Roman" w:hAnsi="Times New Roman"/>
          <w:sz w:val="26"/>
          <w:szCs w:val="26"/>
        </w:rPr>
        <w:t>е</w:t>
      </w:r>
      <w:r w:rsidR="00545E7B">
        <w:rPr>
          <w:rFonts w:ascii="Times New Roman" w:hAnsi="Times New Roman"/>
          <w:sz w:val="26"/>
          <w:szCs w:val="26"/>
        </w:rPr>
        <w:t>ления, должен иметь систему  обеспечения пожарной безопасности.</w:t>
      </w:r>
    </w:p>
    <w:p w:rsidR="00545E7B" w:rsidRDefault="00545E7B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Основной целью создания системы обеспечения пожарной безопасности об</w:t>
      </w:r>
      <w:r>
        <w:rPr>
          <w:rFonts w:ascii="Times New Roman" w:hAnsi="Times New Roman"/>
          <w:sz w:val="26"/>
          <w:szCs w:val="26"/>
        </w:rPr>
        <w:t>ъ</w:t>
      </w:r>
      <w:r>
        <w:rPr>
          <w:rFonts w:ascii="Times New Roman" w:hAnsi="Times New Roman"/>
          <w:sz w:val="26"/>
          <w:szCs w:val="26"/>
        </w:rPr>
        <w:t>екта защиты является предотвращение пожара, обеспечение безопасности людей и защиты имущества при пожаре.</w:t>
      </w:r>
    </w:p>
    <w:p w:rsidR="00545E7B" w:rsidRDefault="00545E7B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2.2. Все работники должны допускаться к работе только после прохождения противопожарного инструктажа, а при изменении специфики работы проходить дополнительное обучение по предупреждению и тушению возможных пожаров.</w:t>
      </w:r>
    </w:p>
    <w:p w:rsidR="00545E7B" w:rsidRDefault="00545E7B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Проведение повторных инструктажей должно быть организованно не реже 1 инструктажа в полугодие с каждым работником организации с обязательной фи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сацией проведённого обучения в «Журнале проведения инструктажей по пожарной безопасности (повторное)».</w:t>
      </w:r>
    </w:p>
    <w:p w:rsidR="00545E7B" w:rsidRDefault="00545E7B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2.3. Противопожарные средства пожарной автоматики помещения должны постоянно содержаться в исправном состоянии.</w:t>
      </w:r>
    </w:p>
    <w:p w:rsidR="00545E7B" w:rsidRDefault="00545E7B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2.4. Огнезащитная обработка (пропитка) деревянных конструкций в здании учреждений должны быть обработаны (пропитаны) в соответствии с требованиями нормативных документов, по истечении сроков действия обработки (пропитки) и в случае потери огнезащитных свойств составов должны обрабатываться (пропит</w:t>
      </w:r>
      <w:r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ваться) повторно.</w:t>
      </w:r>
    </w:p>
    <w:p w:rsidR="00545E7B" w:rsidRDefault="00545E7B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2.5. Оставшиеся после проведения работ в здании, образовавшиеся в местах пересечения противопожарных стен, перекрытий, должны быть заделаны</w:t>
      </w:r>
      <w:r w:rsidR="00F663C1">
        <w:rPr>
          <w:rFonts w:ascii="Times New Roman" w:hAnsi="Times New Roman"/>
          <w:sz w:val="26"/>
          <w:szCs w:val="26"/>
        </w:rPr>
        <w:t xml:space="preserve"> стро</w:t>
      </w:r>
      <w:r w:rsidR="00F663C1">
        <w:rPr>
          <w:rFonts w:ascii="Times New Roman" w:hAnsi="Times New Roman"/>
          <w:sz w:val="26"/>
          <w:szCs w:val="26"/>
        </w:rPr>
        <w:t>и</w:t>
      </w:r>
      <w:r w:rsidR="00F663C1">
        <w:rPr>
          <w:rFonts w:ascii="Times New Roman" w:hAnsi="Times New Roman"/>
          <w:sz w:val="26"/>
          <w:szCs w:val="26"/>
        </w:rPr>
        <w:t>тельными растворами или иными негорючими материалами, обеспечивающими требуемый предел огнестойкости до начала эксплуатации объекта.</w:t>
      </w:r>
    </w:p>
    <w:p w:rsidR="00F663C1" w:rsidRDefault="00F663C1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2.6. Запрещается в зданиях учреждений (за исключением индивидуальных жилых домов):</w:t>
      </w:r>
    </w:p>
    <w:p w:rsidR="00F663C1" w:rsidRDefault="00F663C1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хранить и применять в подвальных помещениях легковоспламеняющиеся жидкости (далее –ЛВЖ) и горючие жидкости (далее- ГЖ), порох взрывчатые вещ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ства, баллоны с газами, товары в аэрозольной упаковке, взрывопожароопасные в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щества и материалы, кроме случаев, оговорённых в действующих нормативных д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кументах по пожарной безопасности;</w:t>
      </w:r>
    </w:p>
    <w:p w:rsidR="00F663C1" w:rsidRDefault="00F663C1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использовать жилые помещения и подвальные помещения для складиров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ния строительных и бытовых отходов, мусора;</w:t>
      </w:r>
    </w:p>
    <w:p w:rsidR="00F663C1" w:rsidRDefault="00F663C1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снимать предусмотренные проектом двери эвакуационных выходов из та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буров и другие двери, препятствующие распространению опасных фактов пожара на путях эвакуации;</w:t>
      </w:r>
    </w:p>
    <w:p w:rsidR="00F663C1" w:rsidRDefault="00F663C1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проводить уборку помещений и стирку одежды с применением бензина, к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росина и других ЛВЖ и ГЖ, а также производить отогревание замерзших труб п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яльными лампами и другими способами с применением открытого огня;</w:t>
      </w:r>
    </w:p>
    <w:p w:rsidR="00F663C1" w:rsidRDefault="00F663C1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оставлять неубранными горючие вещества и материалы, в том числе пр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масленными обтирочный материал;</w:t>
      </w:r>
    </w:p>
    <w:p w:rsidR="00F663C1" w:rsidRDefault="00F663C1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устанавливать глухие решётки на окнах за исключением случаев, специал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но оговорённых в нормах и правилах, утвержденных</w:t>
      </w:r>
      <w:r w:rsidR="0027754D">
        <w:rPr>
          <w:rFonts w:ascii="Times New Roman" w:hAnsi="Times New Roman"/>
          <w:sz w:val="26"/>
          <w:szCs w:val="26"/>
        </w:rPr>
        <w:t xml:space="preserve"> в установленном порядке;</w:t>
      </w:r>
    </w:p>
    <w:p w:rsidR="0027754D" w:rsidRDefault="0027754D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устанавливать дополнительны двери или изменять направление открытия дверей (в отсутствие от проекта), если это препятствует свободной эвакуации л</w:t>
      </w:r>
      <w:r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>дей.</w:t>
      </w:r>
    </w:p>
    <w:p w:rsidR="0027754D" w:rsidRDefault="0027754D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2.7. Двери чердачных помещений, в которых не требуется постоянного пр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бывания людей, должны быть закрыты на замок. На дверях указанного помещения должна быть размещена информация о месте хранения ключей.</w:t>
      </w:r>
    </w:p>
    <w:p w:rsidR="0027754D" w:rsidRDefault="0027754D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Окна чердаков должны быть остеклены и постоянно закрыты.</w:t>
      </w:r>
    </w:p>
    <w:p w:rsidR="0027754D" w:rsidRDefault="0027754D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Двери на путях эвакуации в зданиях должны открываться свободно и по направлению выхода из здания.</w:t>
      </w:r>
    </w:p>
    <w:p w:rsidR="0027754D" w:rsidRDefault="0027754D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2.8. Запрещается при эксплуатации эвакуационных путей и выходов в здан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ях:</w:t>
      </w:r>
    </w:p>
    <w:p w:rsidR="0027754D" w:rsidRDefault="0027754D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загромождать эвакуационные пути и выходы (в том числе проходы, корид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ры, тамбуры) различными материалами, изделиями, оборудованием, произво</w:t>
      </w: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ственными отходами, мусором и другими предметами, а также забивать двери эв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куационных выходов;</w:t>
      </w:r>
    </w:p>
    <w:p w:rsidR="0027754D" w:rsidRDefault="0027754D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хранить (в том числе временно) инвентарь и материалы в тамбурах вых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дов;</w:t>
      </w:r>
    </w:p>
    <w:p w:rsidR="0027754D" w:rsidRDefault="0027754D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- устраивать на путях эвакуации пороги (за исключением порогов в дверных проемах), препятствующие свободной эвакуации людей;</w:t>
      </w:r>
    </w:p>
    <w:p w:rsidR="0027754D" w:rsidRDefault="0027754D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применять</w:t>
      </w:r>
      <w:r w:rsidR="001F0547">
        <w:rPr>
          <w:rFonts w:ascii="Times New Roman" w:hAnsi="Times New Roman"/>
          <w:sz w:val="26"/>
          <w:szCs w:val="26"/>
        </w:rPr>
        <w:t xml:space="preserve"> горюч</w:t>
      </w:r>
      <w:r>
        <w:rPr>
          <w:rFonts w:ascii="Times New Roman" w:hAnsi="Times New Roman"/>
          <w:sz w:val="26"/>
          <w:szCs w:val="26"/>
        </w:rPr>
        <w:t>ие материалы</w:t>
      </w:r>
      <w:r w:rsidR="001F0547">
        <w:rPr>
          <w:rFonts w:ascii="Times New Roman" w:hAnsi="Times New Roman"/>
          <w:sz w:val="26"/>
          <w:szCs w:val="26"/>
        </w:rPr>
        <w:t xml:space="preserve"> для отделки, облицовки и окраски стен и п</w:t>
      </w:r>
      <w:r w:rsidR="001F0547">
        <w:rPr>
          <w:rFonts w:ascii="Times New Roman" w:hAnsi="Times New Roman"/>
          <w:sz w:val="26"/>
          <w:szCs w:val="26"/>
        </w:rPr>
        <w:t>о</w:t>
      </w:r>
      <w:r w:rsidR="001F0547">
        <w:rPr>
          <w:rFonts w:ascii="Times New Roman" w:hAnsi="Times New Roman"/>
          <w:sz w:val="26"/>
          <w:szCs w:val="26"/>
        </w:rPr>
        <w:t xml:space="preserve">толков на путях эвакуации (кроме зданий </w:t>
      </w:r>
      <w:r w:rsidR="001F0547">
        <w:rPr>
          <w:rFonts w:ascii="Times New Roman" w:hAnsi="Times New Roman"/>
          <w:sz w:val="26"/>
          <w:szCs w:val="26"/>
          <w:lang w:val="en-US"/>
        </w:rPr>
        <w:t>V</w:t>
      </w:r>
      <w:r w:rsidR="001F0547">
        <w:rPr>
          <w:rFonts w:ascii="Times New Roman" w:hAnsi="Times New Roman"/>
          <w:sz w:val="26"/>
          <w:szCs w:val="26"/>
        </w:rPr>
        <w:t xml:space="preserve"> степени огнестойкости);</w:t>
      </w:r>
    </w:p>
    <w:p w:rsidR="001F0547" w:rsidRDefault="001F0547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2.9. Эксплуатация и монтаж электрических сетей, электроустановок, а также контроль за их техническим состоянием должен осуществляться в соответствии с требованиями пожарной безопасности.</w:t>
      </w:r>
    </w:p>
    <w:p w:rsidR="001F0547" w:rsidRDefault="001F0547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Кабели, прокладываемые открыто, должны быть не распространяющими г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рение.</w:t>
      </w:r>
    </w:p>
    <w:p w:rsidR="001F0547" w:rsidRDefault="001F0547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2.10. Запрещается прокладывать и эксплуатировать воздушные линии эле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тропередачи (в том числе временные и приложенные кабелем) над горючими кро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лями, навесами, а также открытыми складами (штабелями, скирдами и др.) гор</w:t>
      </w:r>
      <w:r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>чих материалов и изделий.</w:t>
      </w:r>
    </w:p>
    <w:p w:rsidR="001F0547" w:rsidRDefault="001F0547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2.11. Запрещается эксплуатировать электропровода и кабели с повреждённой или потерявшей защитные свойства изоляцией;</w:t>
      </w:r>
    </w:p>
    <w:p w:rsidR="001F0547" w:rsidRDefault="001F0547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Пользоваться повреждёнными розетками, рубильниками;</w:t>
      </w:r>
    </w:p>
    <w:p w:rsidR="001F0547" w:rsidRDefault="001F0547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Обертывать электролампы и светильники горючими материалами, а также эксплуатировать светильники со снятыми колпаками (рассеивателями), предусмо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ренными конструкцией светильника;</w:t>
      </w:r>
    </w:p>
    <w:p w:rsidR="001F0547" w:rsidRDefault="001F0547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Пользоваться электроутюгами, электроплитами, электрочайниками и друг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ми электронагревательными приборами, не имеющими устройств тепловой защ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ты, без подставок из негорючих теплоизоляционных материалов, исключающих опасность возникновения пожара;</w:t>
      </w:r>
    </w:p>
    <w:p w:rsidR="001F0547" w:rsidRDefault="001F0547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Применять нестандартные (самодельные) электронагревательные приборы</w:t>
      </w:r>
      <w:r w:rsidR="006D0777">
        <w:rPr>
          <w:rFonts w:ascii="Times New Roman" w:hAnsi="Times New Roman"/>
          <w:sz w:val="26"/>
          <w:szCs w:val="26"/>
        </w:rPr>
        <w:t>, использовать некалиброванные плавкие вставки или другие самодельные аппараты защиты от перегрузки и короткого замыкания.</w:t>
      </w:r>
    </w:p>
    <w:p w:rsidR="006D0777" w:rsidRDefault="006D0777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2.12. Печи, котельные, другие отопительные приборы должны быть провер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ны и отремонтированы до начала отопительного сезона.</w:t>
      </w:r>
    </w:p>
    <w:p w:rsidR="006D0777" w:rsidRDefault="006D0777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Эксплуатация неисправных печей и других отопительных приборов запрещ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на.</w:t>
      </w:r>
    </w:p>
    <w:p w:rsidR="006D0777" w:rsidRDefault="006D0777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2.13. Эксплуатируемые печи и другие отопительные приборы должны иметь установленные нормами противопожарные разделки (отступки) от горючих ко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струкций.</w:t>
      </w:r>
    </w:p>
    <w:p w:rsidR="006D0777" w:rsidRDefault="006D0777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Печи и отопительные приборы, установленные на деревянном или другом полу из горючих материалов, должны иметь предтопочный лист размером не менее 0,5 х 0,7м.</w:t>
      </w:r>
    </w:p>
    <w:p w:rsidR="006D0777" w:rsidRDefault="006D0777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Запрещена эксплуатация отопительных приборов с предтопочным листом, имеющим прогары и повреждения.</w:t>
      </w:r>
    </w:p>
    <w:p w:rsidR="006D0777" w:rsidRDefault="006D0777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2.14. Пользователи печей и отопительных приборов обязаны производить очистку дымоходов и печей от сажи перед началом отопительного сезона, а также в течении всего отопительного сезона не реже одного раза в  три месяца для отоп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тельных печей периодической сезонной топки;</w:t>
      </w:r>
    </w:p>
    <w:p w:rsidR="006D0777" w:rsidRDefault="006D0777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2.15. Запрещено при эксплуатации печного отопления:</w:t>
      </w:r>
    </w:p>
    <w:p w:rsidR="006D0777" w:rsidRDefault="006D0777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оставлять топящиеся печи без присмотра или поручать надзор за ними м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лолетних детей;</w:t>
      </w:r>
    </w:p>
    <w:p w:rsidR="006D0777" w:rsidRDefault="006D0777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- размещать горючие вещества и материалы на предтопочном листе;</w:t>
      </w:r>
    </w:p>
    <w:p w:rsidR="006D0777" w:rsidRDefault="006D0777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применять для розжига печей бензин, керосин, дизельное топливо и другие ЛВЖ и ГЖ;</w:t>
      </w:r>
    </w:p>
    <w:p w:rsidR="006D0777" w:rsidRDefault="006D0777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топить углем, коксом и газом печи, не предназначенные для этих видов топлива;</w:t>
      </w:r>
    </w:p>
    <w:p w:rsidR="006D0777" w:rsidRDefault="006D0777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перекаливать печи.</w:t>
      </w:r>
    </w:p>
    <w:p w:rsidR="006D0777" w:rsidRDefault="006D0777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2.16. При установке временных металлических и других печей заводского и</w:t>
      </w:r>
      <w:r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 xml:space="preserve">готовления в помещениях административных </w:t>
      </w:r>
      <w:r w:rsidR="00177EBE">
        <w:rPr>
          <w:rFonts w:ascii="Times New Roman" w:hAnsi="Times New Roman"/>
          <w:sz w:val="26"/>
          <w:szCs w:val="26"/>
        </w:rPr>
        <w:t>, в жилых домах и временных стро</w:t>
      </w:r>
      <w:r w:rsidR="00177EBE">
        <w:rPr>
          <w:rFonts w:ascii="Times New Roman" w:hAnsi="Times New Roman"/>
          <w:sz w:val="26"/>
          <w:szCs w:val="26"/>
        </w:rPr>
        <w:t>е</w:t>
      </w:r>
      <w:r w:rsidR="00177EBE">
        <w:rPr>
          <w:rFonts w:ascii="Times New Roman" w:hAnsi="Times New Roman"/>
          <w:sz w:val="26"/>
          <w:szCs w:val="26"/>
        </w:rPr>
        <w:t>ниях (вагончиках, сторожках и др.) должны выполняться указания (инструкции) предприятий- изготовителей этих продукций, а также требования норм проектир</w:t>
      </w:r>
      <w:r w:rsidR="00177EBE">
        <w:rPr>
          <w:rFonts w:ascii="Times New Roman" w:hAnsi="Times New Roman"/>
          <w:sz w:val="26"/>
          <w:szCs w:val="26"/>
        </w:rPr>
        <w:t>о</w:t>
      </w:r>
      <w:r w:rsidR="00177EBE">
        <w:rPr>
          <w:rFonts w:ascii="Times New Roman" w:hAnsi="Times New Roman"/>
          <w:sz w:val="26"/>
          <w:szCs w:val="26"/>
        </w:rPr>
        <w:t>вания, предъявляемые к системам отопления.</w:t>
      </w:r>
    </w:p>
    <w:p w:rsidR="00177EBE" w:rsidRDefault="00177EBE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Применение самодельных, не отвечающих требованиям пожарной безопа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ности печей запрещено.</w:t>
      </w:r>
    </w:p>
    <w:p w:rsidR="00177EBE" w:rsidRDefault="00177EBE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2.17. Дымовые трубы на чердаках должны быть побелены.</w:t>
      </w:r>
    </w:p>
    <w:p w:rsidR="00177EBE" w:rsidRDefault="00177EBE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2.18. Запрещается пользоваться</w:t>
      </w:r>
      <w:r w:rsidR="00D91D5D">
        <w:rPr>
          <w:rFonts w:ascii="Times New Roman" w:hAnsi="Times New Roman"/>
          <w:sz w:val="26"/>
          <w:szCs w:val="26"/>
        </w:rPr>
        <w:t xml:space="preserve"> неисправными бытовыми газовыми прибор</w:t>
      </w:r>
      <w:r w:rsidR="00D91D5D">
        <w:rPr>
          <w:rFonts w:ascii="Times New Roman" w:hAnsi="Times New Roman"/>
          <w:sz w:val="26"/>
          <w:szCs w:val="26"/>
        </w:rPr>
        <w:t>а</w:t>
      </w:r>
      <w:r w:rsidR="00D91D5D">
        <w:rPr>
          <w:rFonts w:ascii="Times New Roman" w:hAnsi="Times New Roman"/>
          <w:sz w:val="26"/>
          <w:szCs w:val="26"/>
        </w:rPr>
        <w:t>ми, а также устанавливать (размещать) горючие предметы и материалы на рассто</w:t>
      </w:r>
      <w:r w:rsidR="00D91D5D">
        <w:rPr>
          <w:rFonts w:ascii="Times New Roman" w:hAnsi="Times New Roman"/>
          <w:sz w:val="26"/>
          <w:szCs w:val="26"/>
        </w:rPr>
        <w:t>я</w:t>
      </w:r>
      <w:r w:rsidR="00D91D5D">
        <w:rPr>
          <w:rFonts w:ascii="Times New Roman" w:hAnsi="Times New Roman"/>
          <w:sz w:val="26"/>
          <w:szCs w:val="26"/>
        </w:rPr>
        <w:t>нии менее 0,2 м, по горизонтали и менее 0,7 м. по вертикали при нависании ук</w:t>
      </w:r>
      <w:r w:rsidR="00D91D5D">
        <w:rPr>
          <w:rFonts w:ascii="Times New Roman" w:hAnsi="Times New Roman"/>
          <w:sz w:val="26"/>
          <w:szCs w:val="26"/>
        </w:rPr>
        <w:t>а</w:t>
      </w:r>
      <w:r w:rsidR="00D91D5D">
        <w:rPr>
          <w:rFonts w:ascii="Times New Roman" w:hAnsi="Times New Roman"/>
          <w:sz w:val="26"/>
          <w:szCs w:val="26"/>
        </w:rPr>
        <w:t>занных предметов и материалов над бытовыми газовыми приборами.</w:t>
      </w:r>
    </w:p>
    <w:p w:rsidR="00D91D5D" w:rsidRDefault="00D91D5D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2.19. На территории поселения вблизи его (по радиусу 200м.) естественного водоисточника (озера) к нему должен быть устроен подъезд с площадкой (пирсом) с твердым покрытием размерами не менее 12х12м. для установки пожарного авт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мобиля или техники оборудованной для пожаротушения и забора воды в любое время года.</w:t>
      </w:r>
    </w:p>
    <w:p w:rsidR="00D91D5D" w:rsidRDefault="00D91D5D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2.20. В зданиях, где не требуется технические средства оповещения людей о пожаре, руководитель объекта должен определить порядок оповещения людей о пожаре и назначить ответственных за это лиц.</w:t>
      </w:r>
    </w:p>
    <w:p w:rsidR="00D91D5D" w:rsidRDefault="00D91D5D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2.21. Помещения и здания необходимо обеспечивать первичными средствами пожаротушения согласно требованиям ППБ 01-03.</w:t>
      </w:r>
    </w:p>
    <w:p w:rsidR="00D91D5D" w:rsidRDefault="00D91D5D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Первичные средства пожаротушения должны содержаться в соответствии с паспортными данными на них. Не допускается использование средств пожарот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шения, не имеющих соответствующих сертификатов.</w:t>
      </w:r>
    </w:p>
    <w:p w:rsidR="00D91D5D" w:rsidRDefault="00A5524B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2.22. За каждой пожарной мотопомпой, приспособленной (переоборудова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ной) для целей пожаротушения техникой, должен быть закреплён моторист (вод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тель), прошедший специальную подготовку.</w:t>
      </w:r>
    </w:p>
    <w:p w:rsidR="00A5524B" w:rsidRDefault="00A5524B" w:rsidP="00FA0A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</w:p>
    <w:p w:rsidR="00A5524B" w:rsidRDefault="00A5524B" w:rsidP="00A5524B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Требования пожарной безопасности по содержанию территории сельского пос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ления.</w:t>
      </w:r>
    </w:p>
    <w:p w:rsidR="00A5524B" w:rsidRDefault="00A5524B" w:rsidP="00A5524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5524B" w:rsidRDefault="00A5524B" w:rsidP="00A5524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3.1. Территория сельского поселения и учреждений в пределах противоп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жарных расстояний между зданиями, а также участки, прилегающие к жилым д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мами и иным постройкам, должны своевременно очищаться от горючих отходов, мусора, тары, опавших листьев, сухой травы и т.п.</w:t>
      </w:r>
    </w:p>
    <w:p w:rsidR="00A5524B" w:rsidRDefault="00A5524B" w:rsidP="00A5524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3.2. Дороги, проезды и подъезды к зданиям и водоисточникам, используемым для целей пожаротушения, должны быть всегда свободными для проезда пожарной </w:t>
      </w:r>
      <w:r>
        <w:rPr>
          <w:rFonts w:ascii="Times New Roman" w:hAnsi="Times New Roman"/>
          <w:sz w:val="26"/>
          <w:szCs w:val="26"/>
        </w:rPr>
        <w:lastRenderedPageBreak/>
        <w:t>техники, содержаться с исправном состоянии, а зимой быть очищенными от снега и льда не позднее одних суток после окончания снегопада.</w:t>
      </w:r>
    </w:p>
    <w:p w:rsidR="00A5524B" w:rsidRDefault="00A5524B" w:rsidP="00A5524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3.3. Подъезд пожарных автомобилей к жилым домам, к зданиям, и строениям должен быть обеспечен на расстоянии не более 50 метров.</w:t>
      </w:r>
    </w:p>
    <w:p w:rsidR="00A5524B" w:rsidRDefault="00A5524B" w:rsidP="00A5524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3.4. Запрещается на территории сельского поселения:</w:t>
      </w:r>
    </w:p>
    <w:p w:rsidR="00A5524B" w:rsidRDefault="00A5524B" w:rsidP="00A5524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разводить костры, сжигать отходы и тару в пределах установленных норм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ми проектирования противопожарных расстояний, ближе 50м до зданий;</w:t>
      </w:r>
    </w:p>
    <w:p w:rsidR="00A5524B" w:rsidRDefault="00A5524B" w:rsidP="00A5524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оставлять очаги открытого пламени без присмотра, а также поручать надзор за ними несовершеннолетним;</w:t>
      </w:r>
    </w:p>
    <w:p w:rsidR="00A5524B" w:rsidRDefault="00A5524B" w:rsidP="00A5524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уничтожать сухую растительность, мусор, пух и др. путем палов.</w:t>
      </w:r>
    </w:p>
    <w:p w:rsidR="00A5524B" w:rsidRDefault="00A5524B" w:rsidP="00A5524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3.5. </w:t>
      </w:r>
      <w:r w:rsidR="00F319A5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ерритория подъезда к пирсу пожарного водоёма и к выходу</w:t>
      </w:r>
      <w:r w:rsidR="00F319A5">
        <w:rPr>
          <w:rFonts w:ascii="Times New Roman" w:hAnsi="Times New Roman"/>
          <w:sz w:val="26"/>
          <w:szCs w:val="26"/>
        </w:rPr>
        <w:t xml:space="preserve"> в здания в темное время суток, должны иметь наружное освещение.</w:t>
      </w:r>
    </w:p>
    <w:p w:rsidR="00F319A5" w:rsidRDefault="00F319A5" w:rsidP="00A5524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Сигнальные цвета и знаки пожарной безопасности должны соответствовать требованиям нормативных документов по пожарной безопасности.</w:t>
      </w:r>
    </w:p>
    <w:p w:rsidR="00F319A5" w:rsidRDefault="00F319A5" w:rsidP="00A5524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3.6. На территории сельского поселения и учреждений не разрешается устр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ивать свалки горючих отходов.</w:t>
      </w:r>
    </w:p>
    <w:p w:rsidR="00F319A5" w:rsidRDefault="00F319A5" w:rsidP="00A5524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Бытовые, строительные отходы и мусор должны своевременно удаляться.</w:t>
      </w:r>
    </w:p>
    <w:p w:rsidR="00F319A5" w:rsidRDefault="00F319A5" w:rsidP="00A5524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3.7. На пожароопасный период необходимо у жилых домов устанавливать емкость (бочку) с водой.</w:t>
      </w:r>
    </w:p>
    <w:p w:rsidR="00F319A5" w:rsidRDefault="00F319A5" w:rsidP="00A5524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На территории поселения в условиях устойчивой сухой и жаркой погоды необходимо организовать силами членов добровольной пожарной дружины патр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лирование территории с первичными средствами пожаротушения (ведро с водой, огнетушитель, лопата).</w:t>
      </w:r>
    </w:p>
    <w:p w:rsidR="00F319A5" w:rsidRDefault="00F319A5" w:rsidP="00A5524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Глава сельского поселения обязан провести соответствующую разъяснител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ную работу с жителями сельского поселения о мерах пожарной безопасности и действиях в случае пожара.</w:t>
      </w:r>
    </w:p>
    <w:p w:rsidR="00F319A5" w:rsidRDefault="00F319A5" w:rsidP="00A5524B">
      <w:pPr>
        <w:spacing w:after="0"/>
        <w:rPr>
          <w:rFonts w:ascii="Times New Roman" w:hAnsi="Times New Roman"/>
          <w:sz w:val="26"/>
          <w:szCs w:val="26"/>
        </w:rPr>
      </w:pPr>
    </w:p>
    <w:p w:rsidR="00F319A5" w:rsidRDefault="00F319A5" w:rsidP="00F319A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Требования пожарной безопасности при реализации и применении на террит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рии сельского поселения пиротехнических изделий</w:t>
      </w:r>
    </w:p>
    <w:p w:rsidR="00F319A5" w:rsidRDefault="00F319A5" w:rsidP="00F319A5">
      <w:pPr>
        <w:spacing w:after="0"/>
        <w:rPr>
          <w:rFonts w:ascii="Times New Roman" w:hAnsi="Times New Roman"/>
          <w:sz w:val="26"/>
          <w:szCs w:val="26"/>
        </w:rPr>
      </w:pPr>
    </w:p>
    <w:p w:rsidR="00F319A5" w:rsidRDefault="00F319A5" w:rsidP="00F319A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4.1. перед применением пиротехнических изделий  бытового назначения (д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лее- БПИ) необходимо ознакомиться с инструкцией по его применению.</w:t>
      </w:r>
    </w:p>
    <w:p w:rsidR="00F319A5" w:rsidRDefault="00F319A5" w:rsidP="00F319A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Запрещено применять БПИ:</w:t>
      </w:r>
    </w:p>
    <w:p w:rsidR="00F319A5" w:rsidRDefault="00F319A5" w:rsidP="00F319A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ближе 30 метров от жилых домов и легковоспламеняющихся предметов, под низкими навесами и кронами деревьев;</w:t>
      </w:r>
    </w:p>
    <w:p w:rsidR="00F319A5" w:rsidRDefault="00F319A5" w:rsidP="00F319A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при сильном ветре;</w:t>
      </w:r>
    </w:p>
    <w:p w:rsidR="00F319A5" w:rsidRDefault="00F319A5" w:rsidP="00F319A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в местах массового пребывания граждан;</w:t>
      </w:r>
    </w:p>
    <w:p w:rsidR="00F319A5" w:rsidRDefault="00F319A5" w:rsidP="00F319A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в помещениях площадью менее 6 кв.м.,</w:t>
      </w:r>
      <w:r w:rsidR="00BC2FC6">
        <w:rPr>
          <w:rFonts w:ascii="Times New Roman" w:hAnsi="Times New Roman"/>
          <w:sz w:val="26"/>
          <w:szCs w:val="26"/>
        </w:rPr>
        <w:t xml:space="preserve"> в помещениях, где находятся легк</w:t>
      </w:r>
      <w:r w:rsidR="00BC2FC6">
        <w:rPr>
          <w:rFonts w:ascii="Times New Roman" w:hAnsi="Times New Roman"/>
          <w:sz w:val="26"/>
          <w:szCs w:val="26"/>
        </w:rPr>
        <w:t>о</w:t>
      </w:r>
      <w:r w:rsidR="00BC2FC6">
        <w:rPr>
          <w:rFonts w:ascii="Times New Roman" w:hAnsi="Times New Roman"/>
          <w:sz w:val="26"/>
          <w:szCs w:val="26"/>
        </w:rPr>
        <w:t>воспламеняющиеся материалы и предметы (сено, солома, матрацы, подушки, зан</w:t>
      </w:r>
      <w:r w:rsidR="00BC2FC6">
        <w:rPr>
          <w:rFonts w:ascii="Times New Roman" w:hAnsi="Times New Roman"/>
          <w:sz w:val="26"/>
          <w:szCs w:val="26"/>
        </w:rPr>
        <w:t>а</w:t>
      </w:r>
      <w:r w:rsidR="00BC2FC6">
        <w:rPr>
          <w:rFonts w:ascii="Times New Roman" w:hAnsi="Times New Roman"/>
          <w:sz w:val="26"/>
          <w:szCs w:val="26"/>
        </w:rPr>
        <w:t>вески), ЛВЖ и ГЖ, баллоны с ГГ;</w:t>
      </w:r>
    </w:p>
    <w:p w:rsidR="00BC2FC6" w:rsidRDefault="00BC2FC6" w:rsidP="00F319A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не по назначению.</w:t>
      </w:r>
    </w:p>
    <w:p w:rsidR="00BC2FC6" w:rsidRDefault="00BC2FC6" w:rsidP="00F319A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При использовании БПИ запрещается:</w:t>
      </w:r>
    </w:p>
    <w:p w:rsidR="00BC2FC6" w:rsidRDefault="00BC2FC6" w:rsidP="00F319A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нарушать требования инструкции по эксплуатации изделия или применять его в условиях, не предусмотренных эксплуатационной документацией;</w:t>
      </w:r>
    </w:p>
    <w:p w:rsidR="00BC2FC6" w:rsidRDefault="00BC2FC6" w:rsidP="00F319A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направлять ракеты и фейерверки на людей, бросать петарды под ноги;</w:t>
      </w:r>
    </w:p>
    <w:p w:rsidR="00BC2FC6" w:rsidRDefault="00BC2FC6" w:rsidP="00F319A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- находиться ближе 15 метров от зажженных салютов и фейерверков;</w:t>
      </w:r>
    </w:p>
    <w:p w:rsidR="00BC2FC6" w:rsidRDefault="00BC2FC6" w:rsidP="00F319A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курить.</w:t>
      </w:r>
    </w:p>
    <w:p w:rsidR="00BC2FC6" w:rsidRDefault="00BC2FC6" w:rsidP="00F319A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4.2. Не допускается разборка (переснаряжение) БПИ, не предусмотренных нормативной и технической документацией</w:t>
      </w:r>
    </w:p>
    <w:p w:rsidR="00BC2FC6" w:rsidRDefault="00BC2FC6" w:rsidP="00F319A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4.3. Запрещается изготовление пиротехнических изделий кустарным спос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бом.</w:t>
      </w:r>
    </w:p>
    <w:p w:rsidR="00BC2FC6" w:rsidRDefault="00BC2FC6" w:rsidP="00F319A5">
      <w:pPr>
        <w:spacing w:after="0"/>
        <w:rPr>
          <w:rFonts w:ascii="Times New Roman" w:hAnsi="Times New Roman"/>
          <w:sz w:val="26"/>
          <w:szCs w:val="26"/>
        </w:rPr>
      </w:pPr>
    </w:p>
    <w:p w:rsidR="00BC2FC6" w:rsidRPr="001F0547" w:rsidRDefault="00BC2FC6" w:rsidP="00F319A5">
      <w:pPr>
        <w:spacing w:after="0"/>
        <w:rPr>
          <w:rFonts w:ascii="Times New Roman" w:hAnsi="Times New Roman"/>
          <w:sz w:val="26"/>
          <w:szCs w:val="26"/>
        </w:rPr>
      </w:pPr>
    </w:p>
    <w:p w:rsidR="00FA0A37" w:rsidRDefault="00FA0A37" w:rsidP="00FA0A3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02F00" w:rsidRDefault="00C02F00" w:rsidP="00FA0A3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02F00" w:rsidRDefault="00C02F00" w:rsidP="00FA0A37">
      <w:pPr>
        <w:ind w:right="5243"/>
        <w:jc w:val="both"/>
        <w:rPr>
          <w:sz w:val="26"/>
          <w:szCs w:val="26"/>
        </w:rPr>
      </w:pPr>
    </w:p>
    <w:p w:rsidR="00FA0A37" w:rsidRPr="00C02F00" w:rsidRDefault="00FA0A37" w:rsidP="00C02F00">
      <w:pPr>
        <w:ind w:right="5243"/>
        <w:rPr>
          <w:sz w:val="26"/>
          <w:szCs w:val="26"/>
        </w:rPr>
      </w:pPr>
    </w:p>
    <w:sectPr w:rsidR="00FA0A37" w:rsidRPr="00C02F00" w:rsidSect="0094676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D3"/>
    <w:rsid w:val="00177EBE"/>
    <w:rsid w:val="001F0547"/>
    <w:rsid w:val="0027754D"/>
    <w:rsid w:val="00545E7B"/>
    <w:rsid w:val="006D0777"/>
    <w:rsid w:val="006D24D3"/>
    <w:rsid w:val="00946767"/>
    <w:rsid w:val="00A5524B"/>
    <w:rsid w:val="00B66A85"/>
    <w:rsid w:val="00BC2FC6"/>
    <w:rsid w:val="00C02F00"/>
    <w:rsid w:val="00CB00A9"/>
    <w:rsid w:val="00D91D5D"/>
    <w:rsid w:val="00E277A8"/>
    <w:rsid w:val="00F319A5"/>
    <w:rsid w:val="00F4297A"/>
    <w:rsid w:val="00F663C1"/>
    <w:rsid w:val="00FA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00"/>
    <w:pPr>
      <w:spacing w:after="160" w:line="259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 w:line="240" w:lineRule="auto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pPr>
      <w:spacing w:after="0" w:line="240" w:lineRule="auto"/>
    </w:pPr>
    <w:rPr>
      <w:rFonts w:asciiTheme="minorHAnsi" w:eastAsiaTheme="minorHAnsi" w:hAnsiTheme="minorHAnsi"/>
      <w:sz w:val="24"/>
      <w:szCs w:val="32"/>
    </w:rPr>
  </w:style>
  <w:style w:type="paragraph" w:styleId="aa">
    <w:name w:val="List Paragraph"/>
    <w:basedOn w:val="a"/>
    <w:uiPriority w:val="34"/>
    <w:qFormat/>
    <w:rsid w:val="00F4297A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4297A"/>
    <w:pPr>
      <w:spacing w:after="0" w:line="240" w:lineRule="auto"/>
    </w:pPr>
    <w:rPr>
      <w:rFonts w:asciiTheme="minorHAnsi" w:eastAsiaTheme="minorHAnsi" w:hAnsiTheme="minorHAnsi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C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C2F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00"/>
    <w:pPr>
      <w:spacing w:after="160" w:line="259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 w:line="240" w:lineRule="auto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pPr>
      <w:spacing w:after="0" w:line="240" w:lineRule="auto"/>
    </w:pPr>
    <w:rPr>
      <w:rFonts w:asciiTheme="minorHAnsi" w:eastAsiaTheme="minorHAnsi" w:hAnsiTheme="minorHAnsi"/>
      <w:sz w:val="24"/>
      <w:szCs w:val="32"/>
    </w:rPr>
  </w:style>
  <w:style w:type="paragraph" w:styleId="aa">
    <w:name w:val="List Paragraph"/>
    <w:basedOn w:val="a"/>
    <w:uiPriority w:val="34"/>
    <w:qFormat/>
    <w:rsid w:val="00F4297A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4297A"/>
    <w:pPr>
      <w:spacing w:after="0" w:line="240" w:lineRule="auto"/>
    </w:pPr>
    <w:rPr>
      <w:rFonts w:asciiTheme="minorHAnsi" w:eastAsiaTheme="minorHAnsi" w:hAnsiTheme="minorHAnsi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C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C2F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Нижнепронгенского сельского поселения</Company>
  <LinksUpToDate>false</LinksUpToDate>
  <CharactersWithSpaces>15309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NPUser_1</dc:creator>
  <cp:keywords/>
  <dc:description/>
  <cp:lastModifiedBy>NPUser_1</cp:lastModifiedBy>
  <cp:revision>7</cp:revision>
  <cp:lastPrinted>2024-04-18T12:31:00Z</cp:lastPrinted>
  <dcterms:created xsi:type="dcterms:W3CDTF">2024-04-18T07:27:00Z</dcterms:created>
  <dcterms:modified xsi:type="dcterms:W3CDTF">2024-04-18T12:34:00Z</dcterms:modified>
</cp:coreProperties>
</file>