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FA" w:rsidRPr="00B828FA" w:rsidRDefault="00B828FA" w:rsidP="00B828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28FA">
        <w:rPr>
          <w:b/>
          <w:sz w:val="26"/>
          <w:szCs w:val="26"/>
        </w:rPr>
        <w:t xml:space="preserve">Администрация </w:t>
      </w:r>
      <w:proofErr w:type="spellStart"/>
      <w:r w:rsidRPr="00B828FA">
        <w:rPr>
          <w:b/>
          <w:sz w:val="26"/>
          <w:szCs w:val="26"/>
        </w:rPr>
        <w:t>Нижнепронгенского</w:t>
      </w:r>
      <w:proofErr w:type="spellEnd"/>
      <w:r w:rsidRPr="00B828FA">
        <w:rPr>
          <w:b/>
          <w:sz w:val="26"/>
          <w:szCs w:val="26"/>
        </w:rPr>
        <w:t xml:space="preserve"> сельского поселения</w:t>
      </w:r>
    </w:p>
    <w:p w:rsidR="00B828FA" w:rsidRPr="00B828FA" w:rsidRDefault="00B828FA" w:rsidP="00B828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28FA">
        <w:rPr>
          <w:b/>
          <w:sz w:val="26"/>
          <w:szCs w:val="26"/>
        </w:rPr>
        <w:t>Николаевского муниципального района Хабаровского края</w:t>
      </w:r>
    </w:p>
    <w:p w:rsidR="00B828FA" w:rsidRPr="00B828FA" w:rsidRDefault="00B828FA" w:rsidP="00B828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828FA" w:rsidRPr="00B828FA" w:rsidRDefault="00B828FA" w:rsidP="00B828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28FA">
        <w:rPr>
          <w:b/>
          <w:sz w:val="26"/>
          <w:szCs w:val="26"/>
        </w:rPr>
        <w:t xml:space="preserve">      РАСПОРЯЖЕНИЕ</w:t>
      </w:r>
      <w:r w:rsidRPr="00B828FA">
        <w:rPr>
          <w:b/>
          <w:sz w:val="26"/>
          <w:szCs w:val="26"/>
        </w:rPr>
        <w:tab/>
      </w:r>
      <w:r w:rsidRPr="00B828FA">
        <w:rPr>
          <w:b/>
          <w:sz w:val="26"/>
          <w:szCs w:val="26"/>
        </w:rPr>
        <w:tab/>
      </w:r>
    </w:p>
    <w:p w:rsidR="00B828FA" w:rsidRPr="00B828FA" w:rsidRDefault="00B828FA" w:rsidP="00B828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8FA" w:rsidRPr="00B828FA" w:rsidRDefault="00B828FA" w:rsidP="00B828F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B828FA">
        <w:rPr>
          <w:sz w:val="26"/>
          <w:szCs w:val="26"/>
        </w:rPr>
        <w:t xml:space="preserve">.09.2016                                                                                                        № </w:t>
      </w:r>
      <w:r>
        <w:rPr>
          <w:sz w:val="26"/>
          <w:szCs w:val="26"/>
        </w:rPr>
        <w:t>18</w:t>
      </w:r>
      <w:r w:rsidRPr="00B828FA">
        <w:rPr>
          <w:sz w:val="26"/>
          <w:szCs w:val="26"/>
        </w:rPr>
        <w:t>-ра</w:t>
      </w:r>
    </w:p>
    <w:p w:rsidR="00B828FA" w:rsidRPr="00B828FA" w:rsidRDefault="00B828FA" w:rsidP="00B828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28FA" w:rsidRPr="00B828FA" w:rsidRDefault="00B828FA" w:rsidP="00B82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28FA">
        <w:rPr>
          <w:sz w:val="26"/>
          <w:szCs w:val="26"/>
        </w:rPr>
        <w:t xml:space="preserve">п. Нижнее </w:t>
      </w:r>
      <w:proofErr w:type="spellStart"/>
      <w:r w:rsidRPr="00B828FA">
        <w:rPr>
          <w:sz w:val="26"/>
          <w:szCs w:val="26"/>
        </w:rPr>
        <w:t>Пронге</w:t>
      </w:r>
      <w:proofErr w:type="spellEnd"/>
    </w:p>
    <w:p w:rsidR="00551408" w:rsidRDefault="00551408" w:rsidP="00551408">
      <w:pPr>
        <w:jc w:val="both"/>
        <w:rPr>
          <w:b/>
          <w:sz w:val="26"/>
          <w:szCs w:val="26"/>
        </w:rPr>
      </w:pPr>
    </w:p>
    <w:p w:rsidR="00601DAC" w:rsidRDefault="00601DAC" w:rsidP="00551408">
      <w:pPr>
        <w:jc w:val="both"/>
        <w:rPr>
          <w:b/>
          <w:sz w:val="26"/>
          <w:szCs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</w:t>
      </w:r>
      <w:r>
        <w:rPr>
          <w:sz w:val="26"/>
        </w:rPr>
        <w:t>а</w:t>
      </w:r>
      <w:r>
        <w:rPr>
          <w:sz w:val="26"/>
        </w:rPr>
        <w:t>трат на обеспечение функций адм</w:t>
      </w:r>
      <w:r>
        <w:rPr>
          <w:sz w:val="26"/>
        </w:rPr>
        <w:t>и</w:t>
      </w:r>
      <w:r>
        <w:rPr>
          <w:sz w:val="26"/>
        </w:rPr>
        <w:t xml:space="preserve">нистрации </w:t>
      </w:r>
      <w:proofErr w:type="spellStart"/>
      <w:r>
        <w:rPr>
          <w:sz w:val="26"/>
        </w:rPr>
        <w:t>Нижнепронгенского</w:t>
      </w:r>
      <w:proofErr w:type="spellEnd"/>
      <w:r>
        <w:rPr>
          <w:sz w:val="26"/>
        </w:rPr>
        <w:t xml:space="preserve"> 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831874" w:rsidRDefault="00831874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от 26.01.2016 № 4-па "Об утверждении Требований к порядку разработки и принятию правовых актов о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мировании в сфере закупок для обеспечения муниципальных нужд, содержанию указанных актов и обеспечению их исполнения"</w:t>
      </w:r>
      <w:r w:rsidR="00B153EA">
        <w:rPr>
          <w:sz w:val="26"/>
          <w:szCs w:val="26"/>
        </w:rPr>
        <w:t xml:space="preserve"> (в ред. от 29.06.2016 № 27-па)</w:t>
      </w:r>
      <w:r w:rsidR="00162ADC">
        <w:rPr>
          <w:sz w:val="26"/>
          <w:szCs w:val="26"/>
        </w:rPr>
        <w:t xml:space="preserve"> </w:t>
      </w:r>
    </w:p>
    <w:p w:rsidR="00831874" w:rsidRDefault="00831874" w:rsidP="00831874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нормативные затраты на обеспечение функций администрации </w:t>
      </w:r>
      <w:proofErr w:type="spellStart"/>
      <w:r w:rsidR="00B153EA">
        <w:rPr>
          <w:sz w:val="26"/>
        </w:rPr>
        <w:t>Нижнепронгенского</w:t>
      </w:r>
      <w:proofErr w:type="spellEnd"/>
      <w:r w:rsidR="00B153EA">
        <w:rPr>
          <w:sz w:val="26"/>
        </w:rPr>
        <w:t xml:space="preserve"> сельского поселения </w:t>
      </w:r>
      <w:r>
        <w:rPr>
          <w:sz w:val="26"/>
        </w:rPr>
        <w:t>Николаевского муниц</w:t>
      </w:r>
      <w:r>
        <w:rPr>
          <w:sz w:val="26"/>
        </w:rPr>
        <w:t>и</w:t>
      </w:r>
      <w:r w:rsidR="004E6BD5">
        <w:rPr>
          <w:sz w:val="26"/>
        </w:rPr>
        <w:t>пального района.</w:t>
      </w:r>
    </w:p>
    <w:p w:rsidR="00162ADC" w:rsidRPr="002B7951" w:rsidRDefault="00162ADC" w:rsidP="00831874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2F04D0">
        <w:rPr>
          <w:sz w:val="26"/>
        </w:rPr>
        <w:t xml:space="preserve"> </w:t>
      </w:r>
      <w:r>
        <w:rPr>
          <w:sz w:val="26"/>
        </w:rPr>
        <w:t>Опуб</w:t>
      </w:r>
      <w:r w:rsidR="002F04D0">
        <w:rPr>
          <w:sz w:val="26"/>
        </w:rPr>
        <w:t>ликовать настоящее распоряжение</w:t>
      </w:r>
      <w:r>
        <w:rPr>
          <w:sz w:val="26"/>
        </w:rPr>
        <w:t xml:space="preserve"> в «Сборнике </w:t>
      </w:r>
      <w:r w:rsidR="002F04D0">
        <w:rPr>
          <w:sz w:val="26"/>
        </w:rPr>
        <w:t>нормативных прав</w:t>
      </w:r>
      <w:r w:rsidR="002F04D0">
        <w:rPr>
          <w:sz w:val="26"/>
        </w:rPr>
        <w:t>о</w:t>
      </w:r>
      <w:r w:rsidR="002F04D0">
        <w:rPr>
          <w:sz w:val="26"/>
        </w:rPr>
        <w:t xml:space="preserve">вых актов </w:t>
      </w:r>
      <w:proofErr w:type="spellStart"/>
      <w:r w:rsidR="002F04D0">
        <w:rPr>
          <w:sz w:val="26"/>
        </w:rPr>
        <w:t>Нижнепронгенского</w:t>
      </w:r>
      <w:proofErr w:type="spellEnd"/>
      <w:r w:rsidR="002F04D0">
        <w:rPr>
          <w:sz w:val="26"/>
        </w:rPr>
        <w:t xml:space="preserve"> сельского поселения</w:t>
      </w:r>
      <w:r w:rsidR="002B7951">
        <w:rPr>
          <w:sz w:val="26"/>
        </w:rPr>
        <w:t xml:space="preserve">», разместить на официальном интернет-сайте администрации </w:t>
      </w:r>
      <w:proofErr w:type="spellStart"/>
      <w:r w:rsidR="002B7951">
        <w:rPr>
          <w:sz w:val="26"/>
        </w:rPr>
        <w:t>Нижнепронгенского</w:t>
      </w:r>
      <w:proofErr w:type="spellEnd"/>
      <w:r w:rsidR="002B7951">
        <w:rPr>
          <w:sz w:val="26"/>
        </w:rPr>
        <w:t xml:space="preserve"> сельского поселения и в ед</w:t>
      </w:r>
      <w:r w:rsidR="002B7951">
        <w:rPr>
          <w:sz w:val="26"/>
        </w:rPr>
        <w:t>и</w:t>
      </w:r>
      <w:r w:rsidR="002B7951">
        <w:rPr>
          <w:sz w:val="26"/>
        </w:rPr>
        <w:t>ной информационной системе в сфере закупок товаров, работ, услуг в информац</w:t>
      </w:r>
      <w:r w:rsidR="002B7951">
        <w:rPr>
          <w:sz w:val="26"/>
        </w:rPr>
        <w:t>и</w:t>
      </w:r>
      <w:r w:rsidR="002B7951">
        <w:rPr>
          <w:sz w:val="26"/>
        </w:rPr>
        <w:t xml:space="preserve">онной сети </w:t>
      </w:r>
      <w:r w:rsidR="002F04D0">
        <w:rPr>
          <w:sz w:val="26"/>
        </w:rPr>
        <w:t>«</w:t>
      </w:r>
      <w:r w:rsidR="002B7951">
        <w:rPr>
          <w:sz w:val="26"/>
        </w:rPr>
        <w:t>Интернет</w:t>
      </w:r>
      <w:r w:rsidR="002F04D0">
        <w:rPr>
          <w:sz w:val="26"/>
        </w:rPr>
        <w:t xml:space="preserve">» </w:t>
      </w:r>
      <w:r w:rsidR="002B7951">
        <w:rPr>
          <w:sz w:val="26"/>
        </w:rPr>
        <w:t>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proofErr w:type="spellStart"/>
      <w:r w:rsidR="002F04D0">
        <w:rPr>
          <w:sz w:val="26"/>
          <w:lang w:val="en-US"/>
        </w:rPr>
        <w:t>zaku</w:t>
      </w:r>
      <w:r w:rsidR="002B7951">
        <w:rPr>
          <w:sz w:val="26"/>
          <w:lang w:val="en-US"/>
        </w:rPr>
        <w:t>pki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gov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ru</w:t>
      </w:r>
      <w:proofErr w:type="spellEnd"/>
      <w:r w:rsidR="002B7951" w:rsidRPr="002B7951">
        <w:rPr>
          <w:sz w:val="26"/>
        </w:rPr>
        <w:t>).</w:t>
      </w:r>
    </w:p>
    <w:p w:rsidR="00831874" w:rsidRPr="00E26CC1" w:rsidRDefault="002B7951" w:rsidP="00831874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Контроль за</w:t>
      </w:r>
      <w:proofErr w:type="gramEnd"/>
      <w:r w:rsidR="00831874">
        <w:rPr>
          <w:sz w:val="26"/>
          <w:szCs w:val="26"/>
        </w:rPr>
        <w:t xml:space="preserve"> исполнением настоящего </w:t>
      </w:r>
      <w:r w:rsidR="00B153EA">
        <w:rPr>
          <w:sz w:val="26"/>
          <w:szCs w:val="26"/>
        </w:rPr>
        <w:t>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2B7951" w:rsidP="00831874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2F04D0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>
        <w:rPr>
          <w:sz w:val="26"/>
          <w:szCs w:val="26"/>
        </w:rPr>
        <w:t xml:space="preserve">его </w:t>
      </w:r>
      <w:r w:rsidR="00831874">
        <w:rPr>
          <w:sz w:val="26"/>
          <w:szCs w:val="26"/>
        </w:rPr>
        <w:t>подписания</w:t>
      </w:r>
      <w:r w:rsidR="002F04D0">
        <w:rPr>
          <w:sz w:val="26"/>
          <w:szCs w:val="26"/>
        </w:rPr>
        <w:t xml:space="preserve"> и распр</w:t>
      </w:r>
      <w:r w:rsidR="002F04D0">
        <w:rPr>
          <w:sz w:val="26"/>
          <w:szCs w:val="26"/>
        </w:rPr>
        <w:t>о</w:t>
      </w:r>
      <w:r w:rsidR="002F04D0">
        <w:rPr>
          <w:sz w:val="26"/>
          <w:szCs w:val="26"/>
        </w:rPr>
        <w:t>страняется на правоотношения, возникшие с 01 января 2016 года</w:t>
      </w:r>
      <w:r w:rsidR="00831874">
        <w:rPr>
          <w:sz w:val="26"/>
          <w:szCs w:val="26"/>
        </w:rPr>
        <w:t>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А.Б. Миньков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828FA" w:rsidRDefault="00B828FA" w:rsidP="00831874">
      <w:pPr>
        <w:jc w:val="both"/>
        <w:rPr>
          <w:sz w:val="26"/>
        </w:rPr>
      </w:pPr>
    </w:p>
    <w:p w:rsidR="00B828FA" w:rsidRDefault="00B828FA" w:rsidP="00831874">
      <w:pPr>
        <w:jc w:val="both"/>
        <w:rPr>
          <w:sz w:val="26"/>
        </w:rPr>
      </w:pPr>
      <w:bookmarkStart w:id="0" w:name="_GoBack"/>
      <w:bookmarkEnd w:id="0"/>
    </w:p>
    <w:p w:rsidR="00551408" w:rsidRDefault="00551408" w:rsidP="00831874">
      <w:pPr>
        <w:jc w:val="both"/>
        <w:rPr>
          <w:sz w:val="26"/>
        </w:rPr>
      </w:pPr>
    </w:p>
    <w:p w:rsidR="00551408" w:rsidRDefault="00551408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5A370E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lastRenderedPageBreak/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831874" w:rsidRDefault="002F04D0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распоряжением</w:t>
      </w:r>
      <w:r w:rsidR="00831874">
        <w:rPr>
          <w:szCs w:val="26"/>
        </w:rPr>
        <w:t xml:space="preserve"> администрации </w:t>
      </w:r>
      <w:proofErr w:type="spellStart"/>
      <w:r w:rsidR="00831874">
        <w:rPr>
          <w:szCs w:val="26"/>
        </w:rPr>
        <w:t>Ни</w:t>
      </w:r>
      <w:r w:rsidR="00831874">
        <w:rPr>
          <w:szCs w:val="26"/>
        </w:rPr>
        <w:t>ж</w:t>
      </w:r>
      <w:r w:rsidR="00831874">
        <w:rPr>
          <w:szCs w:val="26"/>
        </w:rPr>
        <w:t>непронгенского</w:t>
      </w:r>
      <w:proofErr w:type="spellEnd"/>
      <w:r w:rsidR="00831874">
        <w:rPr>
          <w:szCs w:val="26"/>
        </w:rPr>
        <w:t xml:space="preserve"> сельского поселения</w:t>
      </w:r>
    </w:p>
    <w:p w:rsidR="002F04D0" w:rsidRDefault="002F04D0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2F04D0" w:rsidRDefault="00315784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от 16.09.2016    № 18</w:t>
      </w:r>
      <w:r w:rsidR="002F04D0">
        <w:rPr>
          <w:szCs w:val="26"/>
        </w:rPr>
        <w:t>-ра</w:t>
      </w: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162ADC" w:rsidRDefault="00162ADC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B153EA" w:rsidP="00B153EA">
      <w:pPr>
        <w:pStyle w:val="a3"/>
        <w:jc w:val="center"/>
        <w:rPr>
          <w:szCs w:val="26"/>
        </w:rPr>
      </w:pPr>
      <w:proofErr w:type="spellStart"/>
      <w:r>
        <w:rPr>
          <w:szCs w:val="26"/>
        </w:rPr>
        <w:t>Нижнепронгенского</w:t>
      </w:r>
      <w:proofErr w:type="spellEnd"/>
      <w:r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4E6BD5" w:rsidRPr="00040E8E" w:rsidRDefault="004E6BD5" w:rsidP="004E6BD5">
      <w:pPr>
        <w:pStyle w:val="a3"/>
        <w:jc w:val="center"/>
        <w:rPr>
          <w:szCs w:val="26"/>
        </w:rPr>
      </w:pPr>
      <w:bookmarkStart w:id="1" w:name="P92"/>
      <w:bookmarkEnd w:id="1"/>
      <w:r w:rsidRPr="00040E8E">
        <w:rPr>
          <w:szCs w:val="26"/>
        </w:rPr>
        <w:t>I. Затраты на информационно-коммуникационные технологии</w:t>
      </w:r>
    </w:p>
    <w:p w:rsidR="004E6BD5" w:rsidRPr="00040E8E" w:rsidRDefault="004E6BD5" w:rsidP="004E6BD5">
      <w:pPr>
        <w:pStyle w:val="a3"/>
        <w:rPr>
          <w:szCs w:val="26"/>
        </w:rPr>
      </w:pPr>
    </w:p>
    <w:p w:rsidR="004E6BD5" w:rsidRPr="00AA5254" w:rsidRDefault="004E6BD5" w:rsidP="004E6BD5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4E6BD5" w:rsidRDefault="004E6BD5" w:rsidP="004E6BD5">
      <w:pPr>
        <w:pStyle w:val="a3"/>
        <w:jc w:val="center"/>
        <w:rPr>
          <w:szCs w:val="26"/>
        </w:rPr>
      </w:pPr>
      <w:r w:rsidRPr="00AA5254">
        <w:rPr>
          <w:szCs w:val="26"/>
        </w:rPr>
        <w:t>1</w:t>
      </w:r>
      <w:r>
        <w:rPr>
          <w:szCs w:val="26"/>
        </w:rPr>
        <w:t>. Затраты на абонентскую плату</w:t>
      </w:r>
    </w:p>
    <w:p w:rsidR="004E6BD5" w:rsidRPr="00793633" w:rsidRDefault="004E6BD5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985"/>
      </w:tblGrid>
      <w:tr w:rsidR="004E6BD5" w:rsidRPr="00EB4B7D" w:rsidTr="004E6BD5">
        <w:tc>
          <w:tcPr>
            <w:tcW w:w="3369" w:type="dxa"/>
          </w:tcPr>
          <w:p w:rsidR="004E6BD5" w:rsidRPr="00EB4B7D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сети (ед.)</w:t>
            </w:r>
          </w:p>
        </w:tc>
        <w:tc>
          <w:tcPr>
            <w:tcW w:w="2551" w:type="dxa"/>
          </w:tcPr>
          <w:p w:rsidR="004E6BD5" w:rsidRPr="00EB4B7D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плата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нентский номер (руб.)</w:t>
            </w:r>
          </w:p>
        </w:tc>
        <w:tc>
          <w:tcPr>
            <w:tcW w:w="1559" w:type="dxa"/>
          </w:tcPr>
          <w:p w:rsidR="004E6BD5" w:rsidRPr="00EB4B7D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ставления услуги (мес.)</w:t>
            </w:r>
          </w:p>
        </w:tc>
        <w:tc>
          <w:tcPr>
            <w:tcW w:w="1985" w:type="dxa"/>
          </w:tcPr>
          <w:p w:rsidR="004E6BD5" w:rsidRPr="00EB4B7D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нентскую плату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4E6BD5" w:rsidRPr="00EB4B7D" w:rsidTr="004E6BD5">
        <w:tc>
          <w:tcPr>
            <w:tcW w:w="3369" w:type="dxa"/>
          </w:tcPr>
          <w:p w:rsidR="004E6BD5" w:rsidRPr="00EB4B7D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1" w:type="dxa"/>
          </w:tcPr>
          <w:p w:rsidR="004E6BD5" w:rsidRPr="00EB4B7D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559" w:type="dxa"/>
          </w:tcPr>
          <w:p w:rsidR="004E6BD5" w:rsidRPr="00EB4B7D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</w:tcPr>
          <w:p w:rsidR="004E6BD5" w:rsidRPr="00EB4B7D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12000,00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</w:p>
    <w:p w:rsidR="004E6BD5" w:rsidRDefault="004E6BD5" w:rsidP="004E6BD5">
      <w:pPr>
        <w:pStyle w:val="a3"/>
        <w:jc w:val="center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 между</w:t>
      </w:r>
      <w:r>
        <w:rPr>
          <w:szCs w:val="26"/>
        </w:rPr>
        <w:t>народных т</w:t>
      </w:r>
      <w:r>
        <w:rPr>
          <w:szCs w:val="26"/>
        </w:rPr>
        <w:t>е</w:t>
      </w:r>
      <w:r>
        <w:rPr>
          <w:szCs w:val="26"/>
        </w:rPr>
        <w:t>лефонных соединений</w:t>
      </w:r>
    </w:p>
    <w:p w:rsidR="004E6BD5" w:rsidRPr="00AA5254" w:rsidRDefault="004E6BD5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701"/>
        <w:gridCol w:w="1559"/>
        <w:gridCol w:w="1701"/>
      </w:tblGrid>
      <w:tr w:rsidR="004E6BD5" w:rsidRPr="00EF648F" w:rsidTr="004E6BD5">
        <w:tc>
          <w:tcPr>
            <w:tcW w:w="2235" w:type="dxa"/>
          </w:tcPr>
          <w:p w:rsidR="004E6BD5" w:rsidRPr="00EF648F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абонен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ских номеров для п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редачи голосовой 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формации, использу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мых для междугоро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них телефонных с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единений</w:t>
            </w:r>
          </w:p>
        </w:tc>
        <w:tc>
          <w:tcPr>
            <w:tcW w:w="2268" w:type="dxa"/>
          </w:tcPr>
          <w:p w:rsidR="004E6BD5" w:rsidRPr="00EF648F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Продолжительность междугородних 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701" w:type="dxa"/>
          </w:tcPr>
          <w:p w:rsidR="004E6BD5" w:rsidRPr="00EF648F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минуты разговора при междугородних телефонных с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единениях (руб.)</w:t>
            </w:r>
          </w:p>
        </w:tc>
        <w:tc>
          <w:tcPr>
            <w:tcW w:w="1559" w:type="dxa"/>
          </w:tcPr>
          <w:p w:rsidR="004E6BD5" w:rsidRPr="00EF648F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ставления услуги межд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городней 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фонной связи</w:t>
            </w:r>
          </w:p>
        </w:tc>
        <w:tc>
          <w:tcPr>
            <w:tcW w:w="1701" w:type="dxa"/>
          </w:tcPr>
          <w:p w:rsidR="004E6BD5" w:rsidRPr="00EF648F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телефо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ных соединений (руб.)</w:t>
            </w:r>
          </w:p>
        </w:tc>
      </w:tr>
      <w:tr w:rsidR="004E6BD5" w:rsidRPr="00EF648F" w:rsidTr="004E6BD5">
        <w:tc>
          <w:tcPr>
            <w:tcW w:w="2235" w:type="dxa"/>
          </w:tcPr>
          <w:p w:rsidR="004E6BD5" w:rsidRPr="00EF648F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</w:tcPr>
          <w:p w:rsidR="004E6BD5" w:rsidRPr="00EF648F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701" w:type="dxa"/>
          </w:tcPr>
          <w:p w:rsidR="004E6BD5" w:rsidRPr="00EF648F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4E6BD5" w:rsidRPr="00EF648F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4E6BD5" w:rsidRPr="00EF648F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28 800,00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</w:p>
    <w:p w:rsidR="004E6BD5" w:rsidRDefault="004E6BD5" w:rsidP="004E6BD5">
      <w:pPr>
        <w:pStyle w:val="a3"/>
        <w:jc w:val="center"/>
        <w:rPr>
          <w:szCs w:val="26"/>
        </w:rPr>
      </w:pPr>
      <w:r>
        <w:rPr>
          <w:szCs w:val="26"/>
        </w:rPr>
        <w:t>3</w:t>
      </w:r>
      <w:r w:rsidRPr="00804253">
        <w:rPr>
          <w:szCs w:val="26"/>
        </w:rPr>
        <w:t xml:space="preserve">. Затраты на сеть "Интернет" и услуги </w:t>
      </w:r>
      <w:proofErr w:type="spellStart"/>
      <w:r>
        <w:rPr>
          <w:szCs w:val="26"/>
        </w:rPr>
        <w:t>интернет-провайдеров</w:t>
      </w:r>
      <w:proofErr w:type="spellEnd"/>
    </w:p>
    <w:p w:rsidR="004E6BD5" w:rsidRPr="002D4AB8" w:rsidRDefault="004E6BD5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409"/>
        <w:gridCol w:w="1985"/>
      </w:tblGrid>
      <w:tr w:rsidR="004E6BD5" w:rsidRPr="00D831B0" w:rsidTr="004E6BD5">
        <w:tc>
          <w:tcPr>
            <w:tcW w:w="2235" w:type="dxa"/>
          </w:tcPr>
          <w:p w:rsidR="004E6BD5" w:rsidRPr="00D831B0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каналов передачи данных сети "Интернет"</w:t>
            </w:r>
          </w:p>
        </w:tc>
        <w:tc>
          <w:tcPr>
            <w:tcW w:w="2835" w:type="dxa"/>
          </w:tcPr>
          <w:p w:rsidR="004E6BD5" w:rsidRPr="00D831B0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Месячная цена аренды канала передачи данных сети "И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тернет" (руб.)</w:t>
            </w:r>
          </w:p>
        </w:tc>
        <w:tc>
          <w:tcPr>
            <w:tcW w:w="2409" w:type="dxa"/>
          </w:tcPr>
          <w:p w:rsidR="004E6BD5" w:rsidRPr="00D831B0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аренды канала передачи данных сети "Интернет"</w:t>
            </w:r>
          </w:p>
        </w:tc>
        <w:tc>
          <w:tcPr>
            <w:tcW w:w="1985" w:type="dxa"/>
          </w:tcPr>
          <w:p w:rsidR="004E6BD5" w:rsidRPr="00D831B0" w:rsidRDefault="004E6BD5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на сеть "Интернет" (руб.)</w:t>
            </w:r>
          </w:p>
        </w:tc>
      </w:tr>
      <w:tr w:rsidR="004E6BD5" w:rsidRPr="00D831B0" w:rsidTr="00D730BA">
        <w:trPr>
          <w:trHeight w:val="139"/>
        </w:trPr>
        <w:tc>
          <w:tcPr>
            <w:tcW w:w="2235" w:type="dxa"/>
          </w:tcPr>
          <w:p w:rsidR="004E6BD5" w:rsidRPr="00D831B0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4E6BD5" w:rsidRPr="00D831B0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6800,00</w:t>
            </w:r>
          </w:p>
        </w:tc>
        <w:tc>
          <w:tcPr>
            <w:tcW w:w="2409" w:type="dxa"/>
          </w:tcPr>
          <w:p w:rsidR="004E6BD5" w:rsidRPr="00D831B0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</w:tcPr>
          <w:p w:rsidR="004E6BD5" w:rsidRPr="00D831B0" w:rsidRDefault="004E6BD5" w:rsidP="004E6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81600,00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714466" w:rsidP="004E6BD5">
      <w:pPr>
        <w:pStyle w:val="a3"/>
        <w:jc w:val="center"/>
        <w:rPr>
          <w:szCs w:val="26"/>
        </w:rPr>
      </w:pPr>
      <w:r>
        <w:rPr>
          <w:szCs w:val="26"/>
        </w:rPr>
        <w:t>4</w:t>
      </w:r>
      <w:r w:rsidR="004E6BD5" w:rsidRPr="00AF0F31">
        <w:rPr>
          <w:szCs w:val="26"/>
        </w:rPr>
        <w:t>. Затраты на приобретение простых (неисключительных) лицензий на использов</w:t>
      </w:r>
      <w:r w:rsidR="004E6BD5" w:rsidRPr="00AF0F31">
        <w:rPr>
          <w:szCs w:val="26"/>
        </w:rPr>
        <w:t>а</w:t>
      </w:r>
      <w:r w:rsidR="004E6BD5" w:rsidRPr="00AF0F31">
        <w:rPr>
          <w:szCs w:val="26"/>
        </w:rPr>
        <w:t>ние программного обеспечения по защите информации</w:t>
      </w:r>
    </w:p>
    <w:p w:rsidR="00714466" w:rsidRDefault="00714466" w:rsidP="004E6BD5">
      <w:pPr>
        <w:pStyle w:val="a3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1843"/>
      </w:tblGrid>
      <w:tr w:rsidR="00714466" w:rsidRPr="00E814CB" w:rsidTr="00714466">
        <w:tc>
          <w:tcPr>
            <w:tcW w:w="2235" w:type="dxa"/>
          </w:tcPr>
          <w:p w:rsidR="00714466" w:rsidRPr="00E814CB" w:rsidRDefault="00714466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зии</w:t>
            </w:r>
          </w:p>
        </w:tc>
        <w:tc>
          <w:tcPr>
            <w:tcW w:w="3402" w:type="dxa"/>
          </w:tcPr>
          <w:p w:rsidR="00714466" w:rsidRPr="00E814CB" w:rsidRDefault="00714466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приобретаемых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984" w:type="dxa"/>
          </w:tcPr>
          <w:p w:rsidR="00714466" w:rsidRPr="00E814CB" w:rsidRDefault="00714466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843" w:type="dxa"/>
          </w:tcPr>
          <w:p w:rsidR="00714466" w:rsidRPr="00E814CB" w:rsidRDefault="00714466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714466" w:rsidRPr="00E814CB" w:rsidTr="00714466">
        <w:tc>
          <w:tcPr>
            <w:tcW w:w="2235" w:type="dxa"/>
          </w:tcPr>
          <w:p w:rsidR="00714466" w:rsidRPr="00E814CB" w:rsidRDefault="00714466" w:rsidP="0071446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Лицензия </w:t>
            </w:r>
            <w:r w:rsidRPr="00E814CB">
              <w:rPr>
                <w:rFonts w:eastAsiaTheme="minorHAnsi"/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3402" w:type="dxa"/>
          </w:tcPr>
          <w:p w:rsidR="00714466" w:rsidRPr="00E814CB" w:rsidRDefault="00714466" w:rsidP="007144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14466" w:rsidRPr="00E814CB" w:rsidRDefault="00714466" w:rsidP="007144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2000,0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3" w:type="dxa"/>
          </w:tcPr>
          <w:p w:rsidR="00714466" w:rsidRPr="00E814CB" w:rsidRDefault="00714466" w:rsidP="007144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4000,00</w:t>
            </w:r>
          </w:p>
        </w:tc>
      </w:tr>
    </w:tbl>
    <w:p w:rsidR="00D730BA" w:rsidRDefault="004E6BD5" w:rsidP="00D730BA">
      <w:pPr>
        <w:pStyle w:val="a3"/>
        <w:jc w:val="center"/>
        <w:rPr>
          <w:szCs w:val="26"/>
        </w:rPr>
      </w:pPr>
      <w:r>
        <w:rPr>
          <w:szCs w:val="26"/>
        </w:rPr>
        <w:tab/>
      </w:r>
    </w:p>
    <w:p w:rsidR="00D730BA" w:rsidRDefault="00D730BA" w:rsidP="00D730BA">
      <w:pPr>
        <w:pStyle w:val="a3"/>
        <w:jc w:val="center"/>
        <w:rPr>
          <w:szCs w:val="26"/>
        </w:rPr>
      </w:pPr>
      <w:r>
        <w:rPr>
          <w:szCs w:val="26"/>
        </w:rPr>
        <w:t>5. Затраты на приобретение (неисключительных) лицензий на программное обе</w:t>
      </w:r>
      <w:r>
        <w:rPr>
          <w:szCs w:val="26"/>
        </w:rPr>
        <w:t>с</w:t>
      </w:r>
      <w:r>
        <w:rPr>
          <w:szCs w:val="26"/>
        </w:rPr>
        <w:t>печение</w:t>
      </w:r>
    </w:p>
    <w:p w:rsidR="00D730BA" w:rsidRDefault="00D730BA" w:rsidP="00D730B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730BA" w:rsidTr="00E8782B">
        <w:tc>
          <w:tcPr>
            <w:tcW w:w="2392" w:type="dxa"/>
          </w:tcPr>
          <w:p w:rsidR="00D730BA" w:rsidRPr="00D730BA" w:rsidRDefault="00D730BA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Наименование пр</w:t>
            </w:r>
            <w:r w:rsidRPr="00D730BA">
              <w:rPr>
                <w:sz w:val="20"/>
                <w:szCs w:val="20"/>
              </w:rPr>
              <w:t>о</w:t>
            </w:r>
            <w:r w:rsidRPr="00D730BA">
              <w:rPr>
                <w:sz w:val="20"/>
                <w:szCs w:val="20"/>
              </w:rPr>
              <w:t>граммного обеспечения</w:t>
            </w:r>
          </w:p>
        </w:tc>
        <w:tc>
          <w:tcPr>
            <w:tcW w:w="2392" w:type="dxa"/>
          </w:tcPr>
          <w:p w:rsidR="00D730BA" w:rsidRPr="00D730BA" w:rsidRDefault="00D730BA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Количество приобрета</w:t>
            </w:r>
            <w:r w:rsidRPr="00D730BA">
              <w:rPr>
                <w:sz w:val="20"/>
                <w:szCs w:val="20"/>
              </w:rPr>
              <w:t>е</w:t>
            </w:r>
            <w:r w:rsidRPr="00D730BA">
              <w:rPr>
                <w:sz w:val="20"/>
                <w:szCs w:val="20"/>
              </w:rPr>
              <w:t>мых программ</w:t>
            </w:r>
          </w:p>
        </w:tc>
        <w:tc>
          <w:tcPr>
            <w:tcW w:w="2393" w:type="dxa"/>
          </w:tcPr>
          <w:p w:rsidR="00D730BA" w:rsidRPr="00D730BA" w:rsidRDefault="00D730BA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Цена (неисключител</w:t>
            </w:r>
            <w:r w:rsidRPr="00D730BA">
              <w:rPr>
                <w:sz w:val="20"/>
                <w:szCs w:val="20"/>
              </w:rPr>
              <w:t>ь</w:t>
            </w:r>
            <w:r w:rsidRPr="00D730BA">
              <w:rPr>
                <w:sz w:val="20"/>
                <w:szCs w:val="20"/>
              </w:rPr>
              <w:t>ных) лицензий на пр</w:t>
            </w:r>
            <w:r w:rsidRPr="00D730BA">
              <w:rPr>
                <w:sz w:val="20"/>
                <w:szCs w:val="20"/>
              </w:rPr>
              <w:t>о</w:t>
            </w:r>
            <w:r w:rsidRPr="00D730BA">
              <w:rPr>
                <w:sz w:val="20"/>
                <w:szCs w:val="20"/>
              </w:rPr>
              <w:t>граммное обеспечение</w:t>
            </w:r>
          </w:p>
        </w:tc>
        <w:tc>
          <w:tcPr>
            <w:tcW w:w="2393" w:type="dxa"/>
          </w:tcPr>
          <w:p w:rsidR="00D730BA" w:rsidRPr="00D730BA" w:rsidRDefault="00D730BA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Всего затрат (руб.)</w:t>
            </w:r>
          </w:p>
        </w:tc>
      </w:tr>
      <w:tr w:rsidR="00D730BA" w:rsidTr="00E8782B">
        <w:tc>
          <w:tcPr>
            <w:tcW w:w="2392" w:type="dxa"/>
          </w:tcPr>
          <w:p w:rsidR="00D730BA" w:rsidRPr="00D730BA" w:rsidRDefault="00D730BA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 xml:space="preserve">Сайт администрации </w:t>
            </w:r>
            <w:proofErr w:type="spellStart"/>
            <w:r w:rsidRPr="00D730BA">
              <w:rPr>
                <w:sz w:val="20"/>
                <w:szCs w:val="20"/>
              </w:rPr>
              <w:t>Нижнепронгенского</w:t>
            </w:r>
            <w:proofErr w:type="spellEnd"/>
            <w:r w:rsidRPr="00D730B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92" w:type="dxa"/>
          </w:tcPr>
          <w:p w:rsidR="00D730BA" w:rsidRPr="00D730BA" w:rsidRDefault="00D730BA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D730BA" w:rsidRPr="00D730BA" w:rsidRDefault="00D730BA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7200,00</w:t>
            </w:r>
          </w:p>
        </w:tc>
        <w:tc>
          <w:tcPr>
            <w:tcW w:w="2393" w:type="dxa"/>
          </w:tcPr>
          <w:p w:rsidR="00D730BA" w:rsidRPr="00D730BA" w:rsidRDefault="00D730BA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7200,00</w:t>
            </w:r>
          </w:p>
        </w:tc>
      </w:tr>
    </w:tbl>
    <w:p w:rsidR="004E6BD5" w:rsidRPr="00AF0F31" w:rsidRDefault="004E6BD5" w:rsidP="004E6BD5">
      <w:pPr>
        <w:pStyle w:val="a3"/>
        <w:jc w:val="both"/>
        <w:rPr>
          <w:szCs w:val="26"/>
        </w:rPr>
      </w:pPr>
    </w:p>
    <w:p w:rsidR="004E6BD5" w:rsidRDefault="00D730BA" w:rsidP="004E6BD5">
      <w:pPr>
        <w:pStyle w:val="a3"/>
        <w:jc w:val="center"/>
        <w:rPr>
          <w:szCs w:val="26"/>
        </w:rPr>
      </w:pPr>
      <w:r>
        <w:rPr>
          <w:szCs w:val="26"/>
        </w:rPr>
        <w:lastRenderedPageBreak/>
        <w:t>6</w:t>
      </w:r>
      <w:r w:rsidR="004E6BD5" w:rsidRPr="00C27897">
        <w:rPr>
          <w:szCs w:val="26"/>
        </w:rPr>
        <w:t>. Затраты на приобретение принтеров, многофункциональных устройств и коп</w:t>
      </w:r>
      <w:r w:rsidR="004E6BD5" w:rsidRPr="00C27897">
        <w:rPr>
          <w:szCs w:val="26"/>
        </w:rPr>
        <w:t>и</w:t>
      </w:r>
      <w:r w:rsidR="004E6BD5" w:rsidRPr="00C27897">
        <w:rPr>
          <w:szCs w:val="26"/>
        </w:rPr>
        <w:t>р</w:t>
      </w:r>
      <w:r w:rsidR="004E6BD5">
        <w:rPr>
          <w:szCs w:val="26"/>
        </w:rPr>
        <w:t>овальных аппаратов (оргтехники)</w:t>
      </w:r>
    </w:p>
    <w:p w:rsidR="000D33CF" w:rsidRPr="00BD7EF9" w:rsidRDefault="000D33CF" w:rsidP="004E6BD5">
      <w:pPr>
        <w:pStyle w:val="a3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985"/>
        <w:gridCol w:w="1984"/>
      </w:tblGrid>
      <w:tr w:rsidR="000D33CF" w:rsidRPr="00E814CB" w:rsidTr="000D33CF">
        <w:tc>
          <w:tcPr>
            <w:tcW w:w="2518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устройства</w:t>
            </w:r>
          </w:p>
        </w:tc>
        <w:tc>
          <w:tcPr>
            <w:tcW w:w="2835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985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984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0D33CF" w:rsidRPr="00E814CB" w:rsidTr="00D730BA">
        <w:trPr>
          <w:trHeight w:val="179"/>
        </w:trPr>
        <w:tc>
          <w:tcPr>
            <w:tcW w:w="2518" w:type="dxa"/>
          </w:tcPr>
          <w:p w:rsidR="000D33CF" w:rsidRPr="00980A59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аппарат</w:t>
            </w:r>
          </w:p>
        </w:tc>
        <w:tc>
          <w:tcPr>
            <w:tcW w:w="2835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984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000,0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2" w:name="P302"/>
      <w:bookmarkEnd w:id="2"/>
      <w:r>
        <w:rPr>
          <w:szCs w:val="26"/>
        </w:rPr>
        <w:tab/>
      </w:r>
    </w:p>
    <w:p w:rsidR="000D33CF" w:rsidRDefault="00D730BA" w:rsidP="004E6BD5">
      <w:pPr>
        <w:pStyle w:val="a3"/>
        <w:jc w:val="both"/>
        <w:rPr>
          <w:szCs w:val="26"/>
        </w:rPr>
      </w:pPr>
      <w:r>
        <w:rPr>
          <w:szCs w:val="26"/>
        </w:rPr>
        <w:t>7</w:t>
      </w:r>
      <w:r w:rsidR="004E6BD5" w:rsidRPr="00C27897">
        <w:rPr>
          <w:szCs w:val="26"/>
        </w:rPr>
        <w:t>. Затраты на приобретение других запасных частей для вычислительной техники</w:t>
      </w:r>
    </w:p>
    <w:p w:rsidR="004E6BD5" w:rsidRPr="00C27897" w:rsidRDefault="004E6BD5" w:rsidP="004E6BD5">
      <w:pPr>
        <w:pStyle w:val="a3"/>
        <w:jc w:val="both"/>
        <w:rPr>
          <w:szCs w:val="26"/>
        </w:rPr>
      </w:pPr>
      <w:r w:rsidRPr="00C27897">
        <w:rPr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4252"/>
      </w:tblGrid>
      <w:tr w:rsidR="000D33CF" w:rsidRPr="00E814CB" w:rsidTr="000D33CF">
        <w:tc>
          <w:tcPr>
            <w:tcW w:w="2943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2127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4252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0D33CF" w:rsidRPr="00E814CB" w:rsidTr="000D33CF">
        <w:trPr>
          <w:trHeight w:val="837"/>
        </w:trPr>
        <w:tc>
          <w:tcPr>
            <w:tcW w:w="2943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требности</w:t>
            </w:r>
          </w:p>
        </w:tc>
        <w:tc>
          <w:tcPr>
            <w:tcW w:w="2127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более 20000,00</w:t>
            </w:r>
          </w:p>
        </w:tc>
        <w:tc>
          <w:tcPr>
            <w:tcW w:w="4252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тренных на эти цели - не более 2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D730BA" w:rsidP="004E6BD5">
      <w:pPr>
        <w:pStyle w:val="a3"/>
        <w:jc w:val="center"/>
        <w:rPr>
          <w:szCs w:val="26"/>
        </w:rPr>
      </w:pPr>
      <w:r>
        <w:rPr>
          <w:szCs w:val="26"/>
        </w:rPr>
        <w:t>8</w:t>
      </w:r>
      <w:r w:rsidR="004E6BD5" w:rsidRPr="00611EA1">
        <w:rPr>
          <w:szCs w:val="26"/>
        </w:rPr>
        <w:t>. Затраты на приобретение магнитных и о</w:t>
      </w:r>
      <w:r w:rsidR="004E6BD5">
        <w:rPr>
          <w:szCs w:val="26"/>
        </w:rPr>
        <w:t>птических носителей информации</w:t>
      </w:r>
    </w:p>
    <w:p w:rsidR="000D33CF" w:rsidRPr="00611EA1" w:rsidRDefault="000D33CF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842"/>
        <w:gridCol w:w="2410"/>
      </w:tblGrid>
      <w:tr w:rsidR="000D33CF" w:rsidRPr="00E814CB" w:rsidTr="000D33CF">
        <w:tc>
          <w:tcPr>
            <w:tcW w:w="2802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268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ретению количество</w:t>
            </w:r>
          </w:p>
        </w:tc>
        <w:tc>
          <w:tcPr>
            <w:tcW w:w="1842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2410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0D33CF" w:rsidRPr="00E814CB" w:rsidTr="000D33CF">
        <w:tc>
          <w:tcPr>
            <w:tcW w:w="2802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2268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2410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D730BA" w:rsidP="004E6BD5">
      <w:pPr>
        <w:pStyle w:val="a3"/>
        <w:jc w:val="center"/>
        <w:rPr>
          <w:szCs w:val="26"/>
        </w:rPr>
      </w:pPr>
      <w:r>
        <w:rPr>
          <w:szCs w:val="26"/>
        </w:rPr>
        <w:t>9</w:t>
      </w:r>
      <w:r w:rsidR="004E6BD5" w:rsidRPr="009C3FEE">
        <w:rPr>
          <w:szCs w:val="26"/>
        </w:rPr>
        <w:t>. Затраты на приобретение запасных частей для принтеров, многофункционал</w:t>
      </w:r>
      <w:r w:rsidR="004E6BD5" w:rsidRPr="009C3FEE">
        <w:rPr>
          <w:szCs w:val="26"/>
        </w:rPr>
        <w:t>ь</w:t>
      </w:r>
      <w:r w:rsidR="004E6BD5" w:rsidRPr="009C3FEE">
        <w:rPr>
          <w:szCs w:val="26"/>
        </w:rPr>
        <w:t>ных устройств и копировальных аппаратов (оргтехники)</w:t>
      </w:r>
    </w:p>
    <w:p w:rsidR="000D33CF" w:rsidRPr="009C3FEE" w:rsidRDefault="000D33CF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3605"/>
        <w:gridCol w:w="1842"/>
        <w:gridCol w:w="2410"/>
      </w:tblGrid>
      <w:tr w:rsidR="000D33CF" w:rsidRPr="00E814CB" w:rsidTr="000D33CF">
        <w:tc>
          <w:tcPr>
            <w:tcW w:w="1465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3605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</w:t>
            </w:r>
            <w:r w:rsidRPr="009B144C">
              <w:rPr>
                <w:sz w:val="20"/>
                <w:szCs w:val="20"/>
              </w:rPr>
              <w:t>е</w:t>
            </w:r>
            <w:r w:rsidRPr="009B144C">
              <w:rPr>
                <w:sz w:val="20"/>
                <w:szCs w:val="20"/>
              </w:rPr>
              <w:t>ство запасных частей для принтеров, многофункциональных устройств и копировальных аппаратов (оргтехн</w:t>
            </w:r>
            <w:r w:rsidRPr="009B144C">
              <w:rPr>
                <w:sz w:val="20"/>
                <w:szCs w:val="20"/>
              </w:rPr>
              <w:t>и</w:t>
            </w:r>
            <w:r w:rsidRPr="009B144C">
              <w:rPr>
                <w:sz w:val="20"/>
                <w:szCs w:val="20"/>
              </w:rPr>
              <w:t>ки)</w:t>
            </w:r>
          </w:p>
        </w:tc>
        <w:tc>
          <w:tcPr>
            <w:tcW w:w="1842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</w:t>
            </w:r>
            <w:r w:rsidRPr="009B144C">
              <w:rPr>
                <w:sz w:val="20"/>
                <w:szCs w:val="20"/>
              </w:rPr>
              <w:t>и</w:t>
            </w:r>
            <w:r w:rsidRPr="009B144C">
              <w:rPr>
                <w:sz w:val="20"/>
                <w:szCs w:val="20"/>
              </w:rPr>
              <w:t>ницы запасной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410" w:type="dxa"/>
          </w:tcPr>
          <w:p w:rsidR="000D33CF" w:rsidRPr="00E814CB" w:rsidRDefault="000D33CF" w:rsidP="00D730BA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0D33CF" w:rsidRPr="00E814CB" w:rsidTr="000D33CF">
        <w:trPr>
          <w:trHeight w:val="183"/>
        </w:trPr>
        <w:tc>
          <w:tcPr>
            <w:tcW w:w="1465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3605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2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2410" w:type="dxa"/>
          </w:tcPr>
          <w:p w:rsidR="000D33CF" w:rsidRPr="00E814CB" w:rsidRDefault="000D33CF" w:rsidP="000D33C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60000,00</w:t>
            </w:r>
          </w:p>
        </w:tc>
      </w:tr>
    </w:tbl>
    <w:p w:rsidR="004E6BD5" w:rsidRDefault="004E6BD5" w:rsidP="004E6BD5">
      <w:pPr>
        <w:pStyle w:val="a3"/>
        <w:spacing w:line="220" w:lineRule="exact"/>
        <w:jc w:val="center"/>
        <w:rPr>
          <w:szCs w:val="26"/>
        </w:rPr>
      </w:pPr>
      <w:bookmarkStart w:id="3" w:name="P383"/>
      <w:bookmarkEnd w:id="3"/>
    </w:p>
    <w:p w:rsidR="006F6901" w:rsidRDefault="006F6901" w:rsidP="004E6BD5">
      <w:pPr>
        <w:pStyle w:val="a3"/>
        <w:spacing w:line="220" w:lineRule="exact"/>
        <w:jc w:val="center"/>
        <w:rPr>
          <w:szCs w:val="26"/>
        </w:rPr>
      </w:pPr>
    </w:p>
    <w:p w:rsidR="004E6BD5" w:rsidRPr="008B14B1" w:rsidRDefault="004E6BD5" w:rsidP="004E6BD5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6F6901" w:rsidRDefault="006F6901" w:rsidP="004E6BD5">
      <w:pPr>
        <w:pStyle w:val="a3"/>
        <w:jc w:val="center"/>
        <w:rPr>
          <w:szCs w:val="26"/>
        </w:rPr>
      </w:pPr>
    </w:p>
    <w:p w:rsidR="004E6BD5" w:rsidRDefault="00E61514" w:rsidP="004E6BD5">
      <w:pPr>
        <w:pStyle w:val="a3"/>
        <w:jc w:val="center"/>
        <w:rPr>
          <w:szCs w:val="26"/>
        </w:rPr>
      </w:pPr>
      <w:r>
        <w:rPr>
          <w:szCs w:val="26"/>
        </w:rPr>
        <w:t>1</w:t>
      </w:r>
      <w:r w:rsidR="004E6BD5" w:rsidRPr="006B2147">
        <w:rPr>
          <w:szCs w:val="26"/>
        </w:rPr>
        <w:t>. Затраты</w:t>
      </w:r>
      <w:r w:rsidR="004E6BD5">
        <w:rPr>
          <w:szCs w:val="26"/>
        </w:rPr>
        <w:t xml:space="preserve"> на оплату услуг почтовой связи</w:t>
      </w:r>
    </w:p>
    <w:p w:rsidR="006F6901" w:rsidRPr="006B2147" w:rsidRDefault="006F6901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E61514" w:rsidRPr="002718EE" w:rsidTr="00E61514">
        <w:tc>
          <w:tcPr>
            <w:tcW w:w="3369" w:type="dxa"/>
          </w:tcPr>
          <w:p w:rsidR="00E61514" w:rsidRPr="002718EE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2976" w:type="dxa"/>
          </w:tcPr>
          <w:p w:rsidR="00E6151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почтового отправления</w:t>
            </w:r>
          </w:p>
          <w:p w:rsidR="00E61514" w:rsidRPr="002718EE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977" w:type="dxa"/>
          </w:tcPr>
          <w:p w:rsidR="00E61514" w:rsidRPr="002718EE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E61514" w:rsidRPr="002718EE" w:rsidTr="00E61514">
        <w:tc>
          <w:tcPr>
            <w:tcW w:w="3369" w:type="dxa"/>
          </w:tcPr>
          <w:p w:rsidR="00E61514" w:rsidRPr="002718EE" w:rsidRDefault="00E61514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976" w:type="dxa"/>
          </w:tcPr>
          <w:p w:rsidR="00E61514" w:rsidRPr="002718EE" w:rsidRDefault="00E61514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977" w:type="dxa"/>
          </w:tcPr>
          <w:p w:rsidR="00E61514" w:rsidRPr="002718EE" w:rsidRDefault="00E61514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30000,00</w:t>
            </w:r>
          </w:p>
        </w:tc>
      </w:tr>
    </w:tbl>
    <w:p w:rsidR="004E6BD5" w:rsidRDefault="004E6BD5" w:rsidP="003119F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E61514" w:rsidP="004E6BD5">
      <w:pPr>
        <w:pStyle w:val="a3"/>
        <w:spacing w:line="220" w:lineRule="exact"/>
        <w:jc w:val="center"/>
        <w:rPr>
          <w:szCs w:val="26"/>
        </w:rPr>
      </w:pPr>
      <w:r>
        <w:rPr>
          <w:szCs w:val="26"/>
        </w:rPr>
        <w:t xml:space="preserve">2. </w:t>
      </w:r>
      <w:r w:rsidR="004E6BD5" w:rsidRPr="006B2147">
        <w:rPr>
          <w:szCs w:val="26"/>
        </w:rPr>
        <w:t>Затраты на оплату расходов по договорам</w:t>
      </w:r>
      <w:r w:rsidR="004E6BD5">
        <w:rPr>
          <w:szCs w:val="26"/>
        </w:rPr>
        <w:t xml:space="preserve"> </w:t>
      </w:r>
      <w:r w:rsidR="004E6BD5" w:rsidRPr="006B2147">
        <w:rPr>
          <w:szCs w:val="26"/>
        </w:rPr>
        <w:t xml:space="preserve">об оказании услуг, </w:t>
      </w:r>
    </w:p>
    <w:p w:rsidR="004E6BD5" w:rsidRPr="006B2147" w:rsidRDefault="004E6BD5" w:rsidP="004E6BD5">
      <w:pPr>
        <w:pStyle w:val="a3"/>
        <w:spacing w:line="220" w:lineRule="exact"/>
        <w:jc w:val="center"/>
        <w:rPr>
          <w:szCs w:val="26"/>
        </w:rPr>
      </w:pPr>
      <w:proofErr w:type="gramStart"/>
      <w:r w:rsidRPr="006B2147">
        <w:rPr>
          <w:szCs w:val="26"/>
        </w:rPr>
        <w:t>связанных с проездом и наймом жилого</w:t>
      </w:r>
      <w:r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</w:t>
      </w:r>
      <w:r w:rsidRPr="006B2147">
        <w:rPr>
          <w:szCs w:val="26"/>
        </w:rPr>
        <w:t>а</w:t>
      </w:r>
      <w:r w:rsidRPr="006B2147">
        <w:rPr>
          <w:szCs w:val="26"/>
        </w:rPr>
        <w:t>ботников,</w:t>
      </w:r>
      <w:r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  <w:proofErr w:type="gramEnd"/>
    </w:p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:rsidR="004E6BD5" w:rsidRDefault="00E61514" w:rsidP="004E6BD5">
      <w:pPr>
        <w:pStyle w:val="a3"/>
        <w:jc w:val="center"/>
        <w:rPr>
          <w:szCs w:val="26"/>
        </w:rPr>
      </w:pPr>
      <w:r>
        <w:rPr>
          <w:szCs w:val="26"/>
        </w:rPr>
        <w:t>2.1</w:t>
      </w:r>
      <w:r w:rsidR="004E6BD5" w:rsidRPr="000721C4">
        <w:rPr>
          <w:szCs w:val="26"/>
        </w:rPr>
        <w:t xml:space="preserve">. Затраты </w:t>
      </w:r>
      <w:r w:rsidR="008F7F67">
        <w:rPr>
          <w:szCs w:val="26"/>
        </w:rPr>
        <w:t>по договору об оказании услуг аренды транспортных средств</w:t>
      </w:r>
    </w:p>
    <w:p w:rsidR="006F6901" w:rsidRPr="000721C4" w:rsidRDefault="006F6901" w:rsidP="004E6BD5">
      <w:pPr>
        <w:pStyle w:val="a3"/>
        <w:jc w:val="center"/>
        <w:rPr>
          <w:szCs w:val="2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093"/>
        <w:gridCol w:w="2268"/>
        <w:gridCol w:w="2835"/>
        <w:gridCol w:w="2126"/>
      </w:tblGrid>
      <w:tr w:rsidR="00E61514" w:rsidRPr="00B464C4" w:rsidTr="00E61514">
        <w:tc>
          <w:tcPr>
            <w:tcW w:w="2093" w:type="dxa"/>
          </w:tcPr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чество командир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ванных работников</w:t>
            </w:r>
          </w:p>
        </w:tc>
        <w:tc>
          <w:tcPr>
            <w:tcW w:w="2268" w:type="dxa"/>
          </w:tcPr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2835" w:type="dxa"/>
          </w:tcPr>
          <w:p w:rsidR="00E6151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Цена проезда к месту кома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дировки и обратно</w:t>
            </w:r>
          </w:p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126" w:type="dxa"/>
          </w:tcPr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проезд к месту командировки и обратно</w:t>
            </w:r>
          </w:p>
        </w:tc>
      </w:tr>
      <w:tr w:rsidR="00E61514" w:rsidRPr="00B464C4" w:rsidTr="00E61514">
        <w:trPr>
          <w:trHeight w:val="199"/>
        </w:trPr>
        <w:tc>
          <w:tcPr>
            <w:tcW w:w="2093" w:type="dxa"/>
          </w:tcPr>
          <w:p w:rsidR="00E61514" w:rsidRPr="00B464C4" w:rsidRDefault="008F7F67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E61514" w:rsidRPr="00B464C4" w:rsidRDefault="003119F5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35" w:type="dxa"/>
          </w:tcPr>
          <w:p w:rsidR="00E61514" w:rsidRPr="00B464C4" w:rsidRDefault="003119F5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E61514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2126" w:type="dxa"/>
          </w:tcPr>
          <w:p w:rsidR="00E61514" w:rsidRPr="00B464C4" w:rsidRDefault="003119F5" w:rsidP="00E6151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288000,00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E61514" w:rsidP="004E6BD5">
      <w:pPr>
        <w:pStyle w:val="a3"/>
        <w:jc w:val="center"/>
        <w:rPr>
          <w:szCs w:val="26"/>
        </w:rPr>
      </w:pPr>
      <w:r>
        <w:rPr>
          <w:szCs w:val="26"/>
        </w:rPr>
        <w:t>2.2</w:t>
      </w:r>
      <w:r w:rsidR="004E6BD5" w:rsidRPr="000721C4">
        <w:rPr>
          <w:szCs w:val="26"/>
        </w:rPr>
        <w:t xml:space="preserve">. Затраты по договору на </w:t>
      </w:r>
      <w:proofErr w:type="spellStart"/>
      <w:r w:rsidR="004E6BD5" w:rsidRPr="000721C4">
        <w:rPr>
          <w:szCs w:val="26"/>
        </w:rPr>
        <w:t>найм</w:t>
      </w:r>
      <w:proofErr w:type="spellEnd"/>
      <w:r w:rsidR="004E6BD5">
        <w:rPr>
          <w:szCs w:val="26"/>
        </w:rPr>
        <w:t xml:space="preserve"> (в  том числе суточные)</w:t>
      </w:r>
      <w:r w:rsidR="004E6BD5" w:rsidRPr="000721C4">
        <w:rPr>
          <w:szCs w:val="26"/>
        </w:rPr>
        <w:t xml:space="preserve"> жилого помещения на период командирования</w:t>
      </w:r>
    </w:p>
    <w:p w:rsidR="00E61514" w:rsidRDefault="00E61514" w:rsidP="004E6BD5">
      <w:pPr>
        <w:pStyle w:val="a3"/>
        <w:jc w:val="center"/>
        <w:rPr>
          <w:szCs w:val="26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776"/>
        <w:gridCol w:w="1457"/>
        <w:gridCol w:w="2120"/>
        <w:gridCol w:w="1701"/>
        <w:gridCol w:w="2268"/>
      </w:tblGrid>
      <w:tr w:rsidR="00E61514" w:rsidRPr="00B464C4" w:rsidTr="006F6901">
        <w:trPr>
          <w:trHeight w:val="105"/>
        </w:trPr>
        <w:tc>
          <w:tcPr>
            <w:tcW w:w="1776" w:type="dxa"/>
          </w:tcPr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мандированных работников</w:t>
            </w:r>
          </w:p>
        </w:tc>
        <w:tc>
          <w:tcPr>
            <w:tcW w:w="1457" w:type="dxa"/>
          </w:tcPr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2120" w:type="dxa"/>
          </w:tcPr>
          <w:p w:rsidR="00E61514" w:rsidRDefault="00E61514" w:rsidP="006F690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E61514" w:rsidRDefault="00E61514" w:rsidP="006F6901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 xml:space="preserve">жилого помещения </w:t>
            </w:r>
            <w:proofErr w:type="gramStart"/>
            <w:r w:rsidRPr="00B464C4">
              <w:rPr>
                <w:sz w:val="20"/>
                <w:szCs w:val="20"/>
              </w:rPr>
              <w:t>в</w:t>
            </w:r>
            <w:proofErr w:type="gramEnd"/>
          </w:p>
          <w:p w:rsidR="00E61514" w:rsidRPr="00B464C4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E61514" w:rsidRPr="00B464C4" w:rsidRDefault="00E61514" w:rsidP="006F6901">
            <w:pPr>
              <w:spacing w:after="200" w:line="18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ток нахождения в командировке</w:t>
            </w:r>
          </w:p>
        </w:tc>
        <w:tc>
          <w:tcPr>
            <w:tcW w:w="2268" w:type="dxa"/>
          </w:tcPr>
          <w:p w:rsidR="00E61514" w:rsidRPr="001C385C" w:rsidRDefault="00E61514" w:rsidP="006F6901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 к месту командировки и обратно</w:t>
            </w:r>
          </w:p>
        </w:tc>
      </w:tr>
      <w:tr w:rsidR="00E61514" w:rsidRPr="00B464C4" w:rsidTr="003119F5">
        <w:trPr>
          <w:trHeight w:val="148"/>
        </w:trPr>
        <w:tc>
          <w:tcPr>
            <w:tcW w:w="1776" w:type="dxa"/>
          </w:tcPr>
          <w:p w:rsidR="00E61514" w:rsidRPr="00B464C4" w:rsidRDefault="00E61514" w:rsidP="003119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457" w:type="dxa"/>
          </w:tcPr>
          <w:p w:rsidR="00E61514" w:rsidRPr="00B464C4" w:rsidRDefault="003119F5" w:rsidP="003119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120" w:type="dxa"/>
          </w:tcPr>
          <w:p w:rsidR="00E61514" w:rsidRPr="00B464C4" w:rsidRDefault="00E61514" w:rsidP="003119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</w:tcPr>
          <w:p w:rsidR="00E61514" w:rsidRPr="00B464C4" w:rsidRDefault="00E61514" w:rsidP="003119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</w:tcPr>
          <w:p w:rsidR="00E61514" w:rsidRPr="00B464C4" w:rsidRDefault="003119F5" w:rsidP="003119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108 000,00</w:t>
            </w:r>
          </w:p>
        </w:tc>
      </w:tr>
    </w:tbl>
    <w:p w:rsidR="004E6BD5" w:rsidRDefault="004E6BD5" w:rsidP="004E6BD5">
      <w:pPr>
        <w:pStyle w:val="a3"/>
        <w:spacing w:line="220" w:lineRule="exact"/>
        <w:jc w:val="center"/>
        <w:rPr>
          <w:szCs w:val="26"/>
        </w:rPr>
      </w:pPr>
    </w:p>
    <w:p w:rsidR="004E6BD5" w:rsidRDefault="004E6BD5" w:rsidP="004E6BD5">
      <w:pPr>
        <w:pStyle w:val="a3"/>
        <w:spacing w:line="220" w:lineRule="exact"/>
        <w:jc w:val="center"/>
        <w:rPr>
          <w:szCs w:val="26"/>
        </w:rPr>
      </w:pPr>
    </w:p>
    <w:p w:rsidR="004E6BD5" w:rsidRDefault="009129A4" w:rsidP="004E6BD5">
      <w:pPr>
        <w:pStyle w:val="a3"/>
        <w:jc w:val="center"/>
        <w:rPr>
          <w:szCs w:val="26"/>
        </w:rPr>
      </w:pPr>
      <w:r>
        <w:rPr>
          <w:szCs w:val="26"/>
        </w:rPr>
        <w:t>3.</w:t>
      </w:r>
      <w:r w:rsidR="004E6BD5" w:rsidRPr="00412968">
        <w:rPr>
          <w:szCs w:val="26"/>
        </w:rPr>
        <w:t xml:space="preserve"> Затраты на оплату типографских работ и услуг, включая приобретение</w:t>
      </w:r>
      <w:r w:rsidR="004E6BD5">
        <w:rPr>
          <w:szCs w:val="26"/>
        </w:rPr>
        <w:t xml:space="preserve"> период</w:t>
      </w:r>
      <w:r w:rsidR="004E6BD5">
        <w:rPr>
          <w:szCs w:val="26"/>
        </w:rPr>
        <w:t>и</w:t>
      </w:r>
      <w:r w:rsidR="004E6BD5">
        <w:rPr>
          <w:szCs w:val="26"/>
        </w:rPr>
        <w:t>ческих печатных изданий</w:t>
      </w:r>
    </w:p>
    <w:p w:rsidR="003119F5" w:rsidRPr="00412968" w:rsidRDefault="003119F5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3119F5" w:rsidRPr="00181362" w:rsidTr="003119F5">
        <w:tc>
          <w:tcPr>
            <w:tcW w:w="1668" w:type="dxa"/>
          </w:tcPr>
          <w:p w:rsidR="003119F5" w:rsidRPr="00181362" w:rsidRDefault="003119F5" w:rsidP="003119F5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Pr="00181362">
              <w:rPr>
                <w:sz w:val="20"/>
                <w:szCs w:val="20"/>
              </w:rPr>
              <w:t>атраты на пр</w:t>
            </w:r>
            <w:r w:rsidRPr="00181362">
              <w:rPr>
                <w:sz w:val="20"/>
                <w:szCs w:val="20"/>
              </w:rPr>
              <w:t>и</w:t>
            </w:r>
            <w:r w:rsidRPr="00181362">
              <w:rPr>
                <w:sz w:val="20"/>
                <w:szCs w:val="20"/>
              </w:rPr>
              <w:t xml:space="preserve">обретение </w:t>
            </w:r>
            <w:proofErr w:type="spellStart"/>
            <w:r w:rsidRPr="00181362">
              <w:rPr>
                <w:sz w:val="20"/>
                <w:szCs w:val="20"/>
              </w:rPr>
              <w:t>спецжурналов</w:t>
            </w:r>
            <w:proofErr w:type="spellEnd"/>
            <w:r w:rsidRPr="00181362">
              <w:rPr>
                <w:sz w:val="20"/>
                <w:szCs w:val="20"/>
              </w:rPr>
              <w:t>, (руб.)</w:t>
            </w:r>
          </w:p>
        </w:tc>
        <w:tc>
          <w:tcPr>
            <w:tcW w:w="7796" w:type="dxa"/>
          </w:tcPr>
          <w:p w:rsidR="003119F5" w:rsidRPr="00181362" w:rsidRDefault="003119F5" w:rsidP="003119F5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Pr="00181362">
              <w:rPr>
                <w:sz w:val="20"/>
                <w:szCs w:val="20"/>
              </w:rPr>
              <w:t>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</w:t>
            </w:r>
            <w:r w:rsidRPr="00181362">
              <w:rPr>
                <w:sz w:val="20"/>
                <w:szCs w:val="20"/>
              </w:rPr>
              <w:t>т</w:t>
            </w:r>
            <w:r w:rsidRPr="00181362">
              <w:rPr>
                <w:sz w:val="20"/>
                <w:szCs w:val="20"/>
              </w:rPr>
              <w:t>четном финансовом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3119F5" w:rsidRPr="00181362" w:rsidTr="003119F5">
        <w:tc>
          <w:tcPr>
            <w:tcW w:w="1668" w:type="dxa"/>
          </w:tcPr>
          <w:p w:rsidR="003119F5" w:rsidRPr="00181362" w:rsidRDefault="003119F5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96" w:type="dxa"/>
          </w:tcPr>
          <w:p w:rsidR="003119F5" w:rsidRPr="00181362" w:rsidRDefault="003119F5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A971F2" w:rsidP="00A971F2">
      <w:pPr>
        <w:pStyle w:val="a3"/>
        <w:jc w:val="center"/>
        <w:rPr>
          <w:szCs w:val="26"/>
        </w:rPr>
      </w:pPr>
      <w:bookmarkStart w:id="4" w:name="P847"/>
      <w:bookmarkEnd w:id="4"/>
      <w:r>
        <w:rPr>
          <w:szCs w:val="26"/>
        </w:rPr>
        <w:t>4.</w:t>
      </w:r>
      <w:r w:rsidR="004E6BD5" w:rsidRPr="000E2FE1">
        <w:rPr>
          <w:szCs w:val="26"/>
        </w:rPr>
        <w:t xml:space="preserve"> Затраты на приобретение мебели</w:t>
      </w:r>
    </w:p>
    <w:p w:rsidR="00A971F2" w:rsidRPr="000E2FE1" w:rsidRDefault="00A971F2" w:rsidP="00A971F2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3686"/>
      </w:tblGrid>
      <w:tr w:rsidR="00A971F2" w:rsidRPr="00C518EB" w:rsidTr="009129A4">
        <w:tc>
          <w:tcPr>
            <w:tcW w:w="1526" w:type="dxa"/>
          </w:tcPr>
          <w:p w:rsidR="00A971F2" w:rsidRPr="002718EE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71F2"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551" w:type="dxa"/>
          </w:tcPr>
          <w:p w:rsidR="00A971F2" w:rsidRPr="002718EE" w:rsidRDefault="00A971F2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приобрет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нию количество  предм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тов мебели</w:t>
            </w:r>
          </w:p>
        </w:tc>
        <w:tc>
          <w:tcPr>
            <w:tcW w:w="1701" w:type="dxa"/>
          </w:tcPr>
          <w:p w:rsidR="00A971F2" w:rsidRPr="00C518EB" w:rsidRDefault="00A971F2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мебели (руб.)</w:t>
            </w:r>
          </w:p>
        </w:tc>
        <w:tc>
          <w:tcPr>
            <w:tcW w:w="3686" w:type="dxa"/>
          </w:tcPr>
          <w:p w:rsidR="00A971F2" w:rsidRPr="002718EE" w:rsidRDefault="00A971F2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приобретение мебели (руб.)</w:t>
            </w:r>
          </w:p>
        </w:tc>
      </w:tr>
      <w:tr w:rsidR="00A971F2" w:rsidRPr="00C518EB" w:rsidTr="009129A4">
        <w:trPr>
          <w:trHeight w:val="648"/>
        </w:trPr>
        <w:tc>
          <w:tcPr>
            <w:tcW w:w="1526" w:type="dxa"/>
          </w:tcPr>
          <w:p w:rsidR="00A971F2" w:rsidRPr="002718EE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2551" w:type="dxa"/>
          </w:tcPr>
          <w:p w:rsidR="00A971F2" w:rsidRPr="002718EE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701" w:type="dxa"/>
          </w:tcPr>
          <w:p w:rsidR="00A971F2" w:rsidRPr="00C518EB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более 30</w:t>
            </w:r>
            <w:r w:rsidR="00A971F2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3686" w:type="dxa"/>
          </w:tcPr>
          <w:p w:rsidR="00A971F2" w:rsidRPr="002718EE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тельств, предусмо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тренных на эти цели - не более 100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</w:p>
    <w:p w:rsidR="004E6BD5" w:rsidRDefault="009129A4" w:rsidP="004E6BD5">
      <w:pPr>
        <w:pStyle w:val="a3"/>
        <w:jc w:val="center"/>
        <w:rPr>
          <w:szCs w:val="26"/>
        </w:rPr>
      </w:pPr>
      <w:r>
        <w:rPr>
          <w:szCs w:val="26"/>
        </w:rPr>
        <w:t xml:space="preserve">5. </w:t>
      </w:r>
      <w:r w:rsidR="004E6BD5" w:rsidRPr="000E2FE1">
        <w:rPr>
          <w:szCs w:val="26"/>
        </w:rPr>
        <w:t xml:space="preserve"> Затраты на приобретен</w:t>
      </w:r>
      <w:r w:rsidR="004E6BD5">
        <w:rPr>
          <w:szCs w:val="26"/>
        </w:rPr>
        <w:t>ие канцелярских принадлежностей</w:t>
      </w:r>
    </w:p>
    <w:p w:rsidR="009129A4" w:rsidRPr="000E2FE1" w:rsidRDefault="009129A4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47"/>
        <w:gridCol w:w="5766"/>
      </w:tblGrid>
      <w:tr w:rsidR="009129A4" w:rsidRPr="00312E78" w:rsidTr="009129A4">
        <w:tc>
          <w:tcPr>
            <w:tcW w:w="1951" w:type="dxa"/>
          </w:tcPr>
          <w:p w:rsidR="009129A4" w:rsidRPr="00312E78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мета канцелярских принадлежностей</w:t>
            </w:r>
          </w:p>
        </w:tc>
        <w:tc>
          <w:tcPr>
            <w:tcW w:w="1747" w:type="dxa"/>
          </w:tcPr>
          <w:p w:rsidR="009129A4" w:rsidRPr="00312E78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5766" w:type="dxa"/>
          </w:tcPr>
          <w:p w:rsidR="009129A4" w:rsidRPr="00312E78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канцелярских принадлежностей</w:t>
            </w:r>
          </w:p>
        </w:tc>
      </w:tr>
      <w:tr w:rsidR="009129A4" w:rsidRPr="00312E78" w:rsidTr="009129A4">
        <w:tc>
          <w:tcPr>
            <w:tcW w:w="1951" w:type="dxa"/>
          </w:tcPr>
          <w:p w:rsidR="009129A4" w:rsidRPr="00312E78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ской потребности</w:t>
            </w:r>
          </w:p>
        </w:tc>
        <w:tc>
          <w:tcPr>
            <w:tcW w:w="1747" w:type="dxa"/>
          </w:tcPr>
          <w:p w:rsidR="009129A4" w:rsidRPr="00312E78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более 30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5766" w:type="dxa"/>
          </w:tcPr>
          <w:p w:rsidR="009129A4" w:rsidRPr="00312E78" w:rsidRDefault="009129A4" w:rsidP="009129A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жетных обязательств, предусмотренных на эти цели - не более 200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Default="009129A4" w:rsidP="004E6BD5">
      <w:pPr>
        <w:pStyle w:val="a3"/>
        <w:jc w:val="center"/>
        <w:rPr>
          <w:szCs w:val="26"/>
        </w:rPr>
      </w:pPr>
      <w:r>
        <w:rPr>
          <w:szCs w:val="26"/>
        </w:rPr>
        <w:t>6.</w:t>
      </w:r>
      <w:r w:rsidR="004E6BD5" w:rsidRPr="000E2FE1">
        <w:rPr>
          <w:szCs w:val="26"/>
        </w:rPr>
        <w:t xml:space="preserve"> Затраты на приобретение хозяйственных товаров и принадлежностей</w:t>
      </w:r>
    </w:p>
    <w:p w:rsidR="009129A4" w:rsidRPr="000E2FE1" w:rsidRDefault="009129A4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47"/>
        <w:gridCol w:w="5766"/>
      </w:tblGrid>
      <w:tr w:rsidR="009129A4" w:rsidRPr="00312E78" w:rsidTr="009129A4">
        <w:tc>
          <w:tcPr>
            <w:tcW w:w="1951" w:type="dxa"/>
          </w:tcPr>
          <w:p w:rsidR="009129A4" w:rsidRPr="00312E78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ственного товара и принадлежностей</w:t>
            </w:r>
          </w:p>
        </w:tc>
        <w:tc>
          <w:tcPr>
            <w:tcW w:w="1747" w:type="dxa"/>
          </w:tcPr>
          <w:p w:rsidR="009129A4" w:rsidRPr="00312E78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надлежностей</w:t>
            </w:r>
          </w:p>
        </w:tc>
        <w:tc>
          <w:tcPr>
            <w:tcW w:w="5766" w:type="dxa"/>
          </w:tcPr>
          <w:p w:rsidR="009129A4" w:rsidRPr="00312E78" w:rsidRDefault="009129A4" w:rsidP="009129A4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Затраты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приобретение 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хозяйственных товаров и принадле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ностей</w:t>
            </w:r>
          </w:p>
        </w:tc>
      </w:tr>
      <w:tr w:rsidR="009129A4" w:rsidRPr="00312E78" w:rsidTr="009129A4">
        <w:tc>
          <w:tcPr>
            <w:tcW w:w="1951" w:type="dxa"/>
          </w:tcPr>
          <w:p w:rsidR="009129A4" w:rsidRPr="00312E78" w:rsidRDefault="009129A4" w:rsidP="0071446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ской потребности</w:t>
            </w:r>
          </w:p>
        </w:tc>
        <w:tc>
          <w:tcPr>
            <w:tcW w:w="1747" w:type="dxa"/>
          </w:tcPr>
          <w:p w:rsidR="009129A4" w:rsidRPr="00312E78" w:rsidRDefault="009129A4" w:rsidP="0071446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5766" w:type="dxa"/>
          </w:tcPr>
          <w:p w:rsidR="009129A4" w:rsidRPr="00312E78" w:rsidRDefault="009129A4" w:rsidP="0071446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жетных обязательств, предусмо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тренных на эти цели - не более 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C679BC" w:rsidRDefault="00C679BC" w:rsidP="00C679BC">
      <w:pPr>
        <w:pStyle w:val="a3"/>
        <w:jc w:val="center"/>
        <w:rPr>
          <w:szCs w:val="26"/>
        </w:rPr>
      </w:pPr>
      <w:r>
        <w:rPr>
          <w:szCs w:val="26"/>
        </w:rPr>
        <w:t>7. Затраты на техническое обслуживание системы пожарной сигнализации и систем пожарного оповещения</w:t>
      </w:r>
    </w:p>
    <w:p w:rsidR="00C679BC" w:rsidRDefault="00C679BC" w:rsidP="00C679BC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79BC" w:rsidTr="00E8782B">
        <w:tc>
          <w:tcPr>
            <w:tcW w:w="3190" w:type="dxa"/>
          </w:tcPr>
          <w:p w:rsidR="00C679BC" w:rsidRPr="00C679BC" w:rsidRDefault="00C679BC" w:rsidP="00C679BC">
            <w:pPr>
              <w:pStyle w:val="a3"/>
              <w:spacing w:line="180" w:lineRule="exact"/>
              <w:jc w:val="both"/>
              <w:rPr>
                <w:sz w:val="20"/>
                <w:szCs w:val="20"/>
              </w:rPr>
            </w:pPr>
            <w:r w:rsidRPr="00C679BC">
              <w:rPr>
                <w:sz w:val="20"/>
                <w:szCs w:val="20"/>
              </w:rPr>
              <w:t>Количество пожарных сигнализ</w:t>
            </w:r>
            <w:r w:rsidRPr="00C679BC">
              <w:rPr>
                <w:sz w:val="20"/>
                <w:szCs w:val="20"/>
              </w:rPr>
              <w:t>а</w:t>
            </w:r>
            <w:r w:rsidRPr="00C679BC">
              <w:rPr>
                <w:sz w:val="20"/>
                <w:szCs w:val="20"/>
              </w:rPr>
              <w:t>ций и систем пожарного опов</w:t>
            </w:r>
            <w:r w:rsidRPr="00C679BC">
              <w:rPr>
                <w:sz w:val="20"/>
                <w:szCs w:val="20"/>
              </w:rPr>
              <w:t>е</w:t>
            </w:r>
            <w:r w:rsidRPr="00C679BC">
              <w:rPr>
                <w:sz w:val="20"/>
                <w:szCs w:val="20"/>
              </w:rPr>
              <w:t>щения</w:t>
            </w:r>
          </w:p>
        </w:tc>
        <w:tc>
          <w:tcPr>
            <w:tcW w:w="3190" w:type="dxa"/>
          </w:tcPr>
          <w:p w:rsidR="00C679BC" w:rsidRPr="00C679BC" w:rsidRDefault="00C679BC" w:rsidP="00C679BC">
            <w:pPr>
              <w:pStyle w:val="a3"/>
              <w:spacing w:line="180" w:lineRule="exact"/>
              <w:jc w:val="both"/>
              <w:rPr>
                <w:sz w:val="20"/>
                <w:szCs w:val="20"/>
              </w:rPr>
            </w:pPr>
            <w:r w:rsidRPr="00C679BC">
              <w:rPr>
                <w:sz w:val="20"/>
                <w:szCs w:val="20"/>
              </w:rPr>
              <w:t>Цена технического обслуживания</w:t>
            </w:r>
          </w:p>
        </w:tc>
        <w:tc>
          <w:tcPr>
            <w:tcW w:w="3190" w:type="dxa"/>
          </w:tcPr>
          <w:p w:rsidR="00C679BC" w:rsidRPr="00C679BC" w:rsidRDefault="00C679BC" w:rsidP="00C679BC">
            <w:pPr>
              <w:pStyle w:val="a3"/>
              <w:spacing w:line="180" w:lineRule="exact"/>
              <w:jc w:val="both"/>
              <w:rPr>
                <w:sz w:val="20"/>
                <w:szCs w:val="20"/>
              </w:rPr>
            </w:pPr>
            <w:r w:rsidRPr="00C679BC">
              <w:rPr>
                <w:sz w:val="20"/>
                <w:szCs w:val="20"/>
              </w:rPr>
              <w:t>Всего затрат на техническое о</w:t>
            </w:r>
            <w:r w:rsidRPr="00C679BC">
              <w:rPr>
                <w:sz w:val="20"/>
                <w:szCs w:val="20"/>
              </w:rPr>
              <w:t>б</w:t>
            </w:r>
            <w:r w:rsidRPr="00C679BC">
              <w:rPr>
                <w:sz w:val="20"/>
                <w:szCs w:val="20"/>
              </w:rPr>
              <w:t>служивание</w:t>
            </w:r>
          </w:p>
        </w:tc>
      </w:tr>
      <w:tr w:rsidR="00C679BC" w:rsidTr="00E8782B">
        <w:tc>
          <w:tcPr>
            <w:tcW w:w="3190" w:type="dxa"/>
          </w:tcPr>
          <w:p w:rsidR="00C679BC" w:rsidRDefault="00C679BC" w:rsidP="00E8782B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90" w:type="dxa"/>
          </w:tcPr>
          <w:p w:rsidR="00C679BC" w:rsidRDefault="00C679BC" w:rsidP="00E8782B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20000,00</w:t>
            </w:r>
          </w:p>
        </w:tc>
        <w:tc>
          <w:tcPr>
            <w:tcW w:w="3190" w:type="dxa"/>
          </w:tcPr>
          <w:p w:rsidR="00C679BC" w:rsidRDefault="00C679BC" w:rsidP="00E8782B">
            <w:pPr>
              <w:pStyle w:val="a3"/>
              <w:jc w:val="center"/>
              <w:rPr>
                <w:szCs w:val="26"/>
              </w:rPr>
            </w:pPr>
            <w:r>
              <w:rPr>
                <w:szCs w:val="26"/>
              </w:rPr>
              <w:t>40000,00</w:t>
            </w:r>
          </w:p>
        </w:tc>
      </w:tr>
    </w:tbl>
    <w:p w:rsidR="00C679BC" w:rsidRDefault="00C679BC" w:rsidP="00C679BC">
      <w:pPr>
        <w:pStyle w:val="a3"/>
        <w:jc w:val="both"/>
        <w:rPr>
          <w:szCs w:val="26"/>
        </w:rPr>
      </w:pPr>
    </w:p>
    <w:p w:rsidR="00C679BC" w:rsidRDefault="00D730BA" w:rsidP="00C679BC">
      <w:pPr>
        <w:pStyle w:val="a3"/>
        <w:jc w:val="center"/>
        <w:rPr>
          <w:szCs w:val="26"/>
        </w:rPr>
      </w:pPr>
      <w:r>
        <w:rPr>
          <w:szCs w:val="26"/>
        </w:rPr>
        <w:t>8</w:t>
      </w:r>
      <w:r w:rsidR="00C679BC">
        <w:rPr>
          <w:szCs w:val="26"/>
        </w:rPr>
        <w:t>.</w:t>
      </w:r>
      <w:r>
        <w:rPr>
          <w:szCs w:val="26"/>
        </w:rPr>
        <w:t xml:space="preserve"> </w:t>
      </w:r>
      <w:r w:rsidR="00C679BC">
        <w:rPr>
          <w:szCs w:val="26"/>
        </w:rPr>
        <w:t>Затраты на электроснабжение</w:t>
      </w:r>
    </w:p>
    <w:p w:rsidR="00C679BC" w:rsidRDefault="00C679BC" w:rsidP="00C679BC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79BC" w:rsidTr="00E8782B">
        <w:tc>
          <w:tcPr>
            <w:tcW w:w="3190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Тариф на электроэнергию</w:t>
            </w:r>
          </w:p>
        </w:tc>
        <w:tc>
          <w:tcPr>
            <w:tcW w:w="3190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Расчётная потребность электр</w:t>
            </w:r>
            <w:r w:rsidRPr="00D730BA">
              <w:rPr>
                <w:sz w:val="20"/>
                <w:szCs w:val="20"/>
              </w:rPr>
              <w:t>о</w:t>
            </w:r>
            <w:r w:rsidRPr="00D730BA">
              <w:rPr>
                <w:sz w:val="20"/>
                <w:szCs w:val="20"/>
              </w:rPr>
              <w:t>энергии в год КВт</w:t>
            </w:r>
          </w:p>
        </w:tc>
        <w:tc>
          <w:tcPr>
            <w:tcW w:w="3190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Всего затрат (руб.)</w:t>
            </w:r>
          </w:p>
        </w:tc>
      </w:tr>
      <w:tr w:rsidR="00C679BC" w:rsidRPr="006F6901" w:rsidTr="00E8782B"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25,21</w:t>
            </w:r>
          </w:p>
        </w:tc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11600</w:t>
            </w:r>
          </w:p>
        </w:tc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292436,00</w:t>
            </w:r>
          </w:p>
        </w:tc>
      </w:tr>
    </w:tbl>
    <w:p w:rsidR="00C679BC" w:rsidRDefault="00C679BC" w:rsidP="00C679BC">
      <w:pPr>
        <w:pStyle w:val="a3"/>
        <w:jc w:val="center"/>
        <w:rPr>
          <w:szCs w:val="26"/>
        </w:rPr>
      </w:pPr>
    </w:p>
    <w:p w:rsidR="00C679BC" w:rsidRDefault="00D730BA" w:rsidP="00C679BC">
      <w:pPr>
        <w:pStyle w:val="a3"/>
        <w:jc w:val="center"/>
        <w:rPr>
          <w:szCs w:val="26"/>
        </w:rPr>
      </w:pPr>
      <w:r>
        <w:rPr>
          <w:szCs w:val="26"/>
        </w:rPr>
        <w:t>9.</w:t>
      </w:r>
      <w:r w:rsidR="00C679BC">
        <w:rPr>
          <w:szCs w:val="26"/>
        </w:rPr>
        <w:t xml:space="preserve"> Затраты на теплоснабжение</w:t>
      </w:r>
    </w:p>
    <w:p w:rsidR="00C679BC" w:rsidRDefault="00C679BC" w:rsidP="00C679BC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79BC" w:rsidTr="00E8782B">
        <w:tc>
          <w:tcPr>
            <w:tcW w:w="3190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 xml:space="preserve">Расчётная потребность в </w:t>
            </w:r>
            <w:proofErr w:type="spellStart"/>
            <w:r w:rsidRPr="00D730BA">
              <w:rPr>
                <w:sz w:val="20"/>
                <w:szCs w:val="20"/>
              </w:rPr>
              <w:t>тепл</w:t>
            </w:r>
            <w:r w:rsidRPr="00D730BA">
              <w:rPr>
                <w:sz w:val="20"/>
                <w:szCs w:val="20"/>
              </w:rPr>
              <w:t>о</w:t>
            </w:r>
            <w:r w:rsidRPr="00D730BA">
              <w:rPr>
                <w:sz w:val="20"/>
                <w:szCs w:val="20"/>
              </w:rPr>
              <w:t>энергии</w:t>
            </w:r>
            <w:proofErr w:type="spellEnd"/>
            <w:r w:rsidRPr="00D730BA">
              <w:rPr>
                <w:sz w:val="20"/>
                <w:szCs w:val="20"/>
              </w:rPr>
              <w:t xml:space="preserve"> на отопление здания</w:t>
            </w:r>
          </w:p>
        </w:tc>
        <w:tc>
          <w:tcPr>
            <w:tcW w:w="3190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Регулируемый тариф в год</w:t>
            </w:r>
          </w:p>
        </w:tc>
        <w:tc>
          <w:tcPr>
            <w:tcW w:w="3190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Всего затрат (руб.)</w:t>
            </w:r>
          </w:p>
        </w:tc>
      </w:tr>
      <w:tr w:rsidR="00C679BC" w:rsidRPr="006F6901" w:rsidTr="00E8782B"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lastRenderedPageBreak/>
              <w:t>23,900</w:t>
            </w:r>
          </w:p>
        </w:tc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6700,00</w:t>
            </w:r>
          </w:p>
        </w:tc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160130,00</w:t>
            </w:r>
          </w:p>
        </w:tc>
      </w:tr>
    </w:tbl>
    <w:p w:rsidR="00C679BC" w:rsidRDefault="00C679BC" w:rsidP="00C679BC">
      <w:pPr>
        <w:pStyle w:val="a3"/>
        <w:jc w:val="center"/>
        <w:rPr>
          <w:szCs w:val="26"/>
        </w:rPr>
      </w:pPr>
    </w:p>
    <w:p w:rsidR="00C679BC" w:rsidRDefault="00D730BA" w:rsidP="00C679BC">
      <w:pPr>
        <w:pStyle w:val="a3"/>
        <w:jc w:val="center"/>
        <w:rPr>
          <w:szCs w:val="26"/>
        </w:rPr>
      </w:pPr>
      <w:r>
        <w:rPr>
          <w:szCs w:val="26"/>
        </w:rPr>
        <w:t>10</w:t>
      </w:r>
      <w:r w:rsidR="00C679BC">
        <w:rPr>
          <w:szCs w:val="26"/>
        </w:rPr>
        <w:t>. Затраты на приобретени</w:t>
      </w:r>
      <w:r>
        <w:rPr>
          <w:szCs w:val="26"/>
        </w:rPr>
        <w:t xml:space="preserve">е запасных частей для транспортных средств </w:t>
      </w:r>
    </w:p>
    <w:p w:rsidR="00C679BC" w:rsidRDefault="00C679BC" w:rsidP="00C679BC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679BC" w:rsidRPr="006F6901" w:rsidTr="00E8782B">
        <w:tc>
          <w:tcPr>
            <w:tcW w:w="3190" w:type="dxa"/>
          </w:tcPr>
          <w:p w:rsidR="00C679BC" w:rsidRPr="006F6901" w:rsidRDefault="00C679BC" w:rsidP="006F6901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3190" w:type="dxa"/>
          </w:tcPr>
          <w:p w:rsidR="00C679BC" w:rsidRPr="006F6901" w:rsidRDefault="00C679BC" w:rsidP="006F6901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Цена единицы (руб.)</w:t>
            </w:r>
          </w:p>
        </w:tc>
        <w:tc>
          <w:tcPr>
            <w:tcW w:w="3190" w:type="dxa"/>
          </w:tcPr>
          <w:p w:rsidR="00C679BC" w:rsidRPr="006F6901" w:rsidRDefault="00C679BC" w:rsidP="006F6901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Затраты на приобретение</w:t>
            </w:r>
          </w:p>
          <w:p w:rsidR="00C679BC" w:rsidRPr="006F6901" w:rsidRDefault="00C679BC" w:rsidP="006F6901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(руб.)</w:t>
            </w:r>
          </w:p>
        </w:tc>
      </w:tr>
      <w:tr w:rsidR="00C679BC" w:rsidRPr="006F6901" w:rsidTr="00E8782B"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Исходя из фактической потребн</w:t>
            </w:r>
            <w:r w:rsidRPr="006F6901">
              <w:rPr>
                <w:sz w:val="20"/>
                <w:szCs w:val="20"/>
              </w:rPr>
              <w:t>о</w:t>
            </w:r>
            <w:r w:rsidRPr="006F6901">
              <w:rPr>
                <w:sz w:val="20"/>
                <w:szCs w:val="20"/>
              </w:rPr>
              <w:t>сти</w:t>
            </w:r>
          </w:p>
        </w:tc>
        <w:tc>
          <w:tcPr>
            <w:tcW w:w="3190" w:type="dxa"/>
          </w:tcPr>
          <w:p w:rsidR="00C679BC" w:rsidRPr="006F6901" w:rsidRDefault="006F6901" w:rsidP="00E8782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  <w:r w:rsidR="00C679BC" w:rsidRPr="006F6901">
              <w:rPr>
                <w:sz w:val="20"/>
                <w:szCs w:val="20"/>
              </w:rPr>
              <w:t>000,00</w:t>
            </w:r>
          </w:p>
        </w:tc>
        <w:tc>
          <w:tcPr>
            <w:tcW w:w="3190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Исходя из фактической потребн</w:t>
            </w:r>
            <w:r w:rsidRPr="006F6901">
              <w:rPr>
                <w:sz w:val="20"/>
                <w:szCs w:val="20"/>
              </w:rPr>
              <w:t>о</w:t>
            </w:r>
            <w:r w:rsidRPr="006F6901">
              <w:rPr>
                <w:sz w:val="20"/>
                <w:szCs w:val="20"/>
              </w:rPr>
              <w:t>сти, но не более лимитов бюдже</w:t>
            </w:r>
            <w:r w:rsidRPr="006F6901">
              <w:rPr>
                <w:sz w:val="20"/>
                <w:szCs w:val="20"/>
              </w:rPr>
              <w:t>т</w:t>
            </w:r>
            <w:r w:rsidRPr="006F6901">
              <w:rPr>
                <w:sz w:val="20"/>
                <w:szCs w:val="20"/>
              </w:rPr>
              <w:t>ных обязательств, предусмотре</w:t>
            </w:r>
            <w:r w:rsidRPr="006F6901">
              <w:rPr>
                <w:sz w:val="20"/>
                <w:szCs w:val="20"/>
              </w:rPr>
              <w:t>н</w:t>
            </w:r>
            <w:r w:rsidRPr="006F6901">
              <w:rPr>
                <w:sz w:val="20"/>
                <w:szCs w:val="20"/>
              </w:rPr>
              <w:t>ных на эти цели</w:t>
            </w:r>
            <w:r w:rsidR="006F6901">
              <w:rPr>
                <w:sz w:val="20"/>
                <w:szCs w:val="20"/>
              </w:rPr>
              <w:t xml:space="preserve"> </w:t>
            </w:r>
            <w:r w:rsidRPr="006F6901">
              <w:rPr>
                <w:sz w:val="20"/>
                <w:szCs w:val="20"/>
              </w:rPr>
              <w:t>- не более 100 000,00</w:t>
            </w:r>
          </w:p>
        </w:tc>
      </w:tr>
    </w:tbl>
    <w:p w:rsidR="00C679BC" w:rsidRDefault="00C679BC" w:rsidP="00C679BC">
      <w:pPr>
        <w:pStyle w:val="a3"/>
        <w:jc w:val="center"/>
        <w:rPr>
          <w:szCs w:val="26"/>
        </w:rPr>
      </w:pPr>
    </w:p>
    <w:p w:rsidR="00C679BC" w:rsidRDefault="00D730BA" w:rsidP="00C679BC">
      <w:pPr>
        <w:pStyle w:val="a3"/>
        <w:jc w:val="center"/>
        <w:rPr>
          <w:szCs w:val="26"/>
        </w:rPr>
      </w:pPr>
      <w:r>
        <w:rPr>
          <w:szCs w:val="26"/>
        </w:rPr>
        <w:t>11</w:t>
      </w:r>
      <w:r w:rsidR="00C679BC">
        <w:rPr>
          <w:szCs w:val="26"/>
        </w:rPr>
        <w:t>. Затраты на приобретение ГСМ</w:t>
      </w:r>
    </w:p>
    <w:p w:rsidR="00C679BC" w:rsidRDefault="00C679BC" w:rsidP="00C679BC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C679BC" w:rsidRPr="00D730BA" w:rsidTr="00E8782B">
        <w:tc>
          <w:tcPr>
            <w:tcW w:w="2392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2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Необходимое количество ГСМ (л)</w:t>
            </w:r>
          </w:p>
        </w:tc>
        <w:tc>
          <w:tcPr>
            <w:tcW w:w="2393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2393" w:type="dxa"/>
          </w:tcPr>
          <w:p w:rsidR="00C679BC" w:rsidRPr="00D730BA" w:rsidRDefault="00C679BC" w:rsidP="00D730BA">
            <w:pPr>
              <w:pStyle w:val="a3"/>
              <w:spacing w:line="180" w:lineRule="exact"/>
              <w:jc w:val="center"/>
              <w:rPr>
                <w:sz w:val="20"/>
                <w:szCs w:val="20"/>
              </w:rPr>
            </w:pPr>
            <w:r w:rsidRPr="00D730BA">
              <w:rPr>
                <w:sz w:val="20"/>
                <w:szCs w:val="20"/>
              </w:rPr>
              <w:t>Всего затрат (руб</w:t>
            </w:r>
            <w:r w:rsidR="006F6901">
              <w:rPr>
                <w:sz w:val="20"/>
                <w:szCs w:val="20"/>
              </w:rPr>
              <w:t>.</w:t>
            </w:r>
            <w:r w:rsidRPr="00D730BA">
              <w:rPr>
                <w:sz w:val="20"/>
                <w:szCs w:val="20"/>
              </w:rPr>
              <w:t>)</w:t>
            </w:r>
          </w:p>
        </w:tc>
      </w:tr>
      <w:tr w:rsidR="00C679BC" w:rsidTr="00E8782B">
        <w:tc>
          <w:tcPr>
            <w:tcW w:w="2392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Бензин АИ -92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Масло МГ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2392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1000,0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20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3000,00</w:t>
            </w:r>
          </w:p>
        </w:tc>
        <w:tc>
          <w:tcPr>
            <w:tcW w:w="2393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45,0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400,00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60,0</w:t>
            </w:r>
          </w:p>
        </w:tc>
        <w:tc>
          <w:tcPr>
            <w:tcW w:w="2393" w:type="dxa"/>
          </w:tcPr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45000,00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8000,00</w:t>
            </w:r>
          </w:p>
          <w:p w:rsidR="00C679BC" w:rsidRPr="006F6901" w:rsidRDefault="00C679BC" w:rsidP="00E8782B">
            <w:pPr>
              <w:pStyle w:val="a3"/>
              <w:jc w:val="center"/>
              <w:rPr>
                <w:sz w:val="20"/>
                <w:szCs w:val="20"/>
              </w:rPr>
            </w:pPr>
            <w:r w:rsidRPr="006F6901">
              <w:rPr>
                <w:sz w:val="20"/>
                <w:szCs w:val="20"/>
              </w:rPr>
              <w:t>180000,00</w:t>
            </w:r>
          </w:p>
        </w:tc>
      </w:tr>
    </w:tbl>
    <w:p w:rsidR="00C679BC" w:rsidRDefault="00C679BC" w:rsidP="004E6BD5">
      <w:pPr>
        <w:pStyle w:val="a3"/>
        <w:jc w:val="both"/>
        <w:rPr>
          <w:szCs w:val="26"/>
        </w:rPr>
      </w:pPr>
    </w:p>
    <w:p w:rsidR="006F6901" w:rsidRDefault="006F6901" w:rsidP="004E6BD5">
      <w:pPr>
        <w:pStyle w:val="a3"/>
        <w:jc w:val="both"/>
        <w:rPr>
          <w:szCs w:val="26"/>
        </w:rPr>
      </w:pPr>
    </w:p>
    <w:p w:rsidR="004E6BD5" w:rsidRPr="000E2FE1" w:rsidRDefault="009129A4" w:rsidP="004E6BD5">
      <w:pPr>
        <w:pStyle w:val="a3"/>
        <w:spacing w:line="220" w:lineRule="exact"/>
        <w:jc w:val="center"/>
        <w:rPr>
          <w:szCs w:val="26"/>
        </w:rPr>
      </w:pPr>
      <w:r>
        <w:rPr>
          <w:szCs w:val="26"/>
          <w:lang w:val="en-US"/>
        </w:rPr>
        <w:t>III</w:t>
      </w:r>
      <w:r w:rsidR="004E6BD5" w:rsidRPr="000E2FE1">
        <w:rPr>
          <w:szCs w:val="26"/>
        </w:rPr>
        <w:t>. Затраты на дополнительное профессиональное образование</w:t>
      </w:r>
    </w:p>
    <w:p w:rsidR="004E6BD5" w:rsidRDefault="004E6BD5" w:rsidP="004E6BD5">
      <w:pPr>
        <w:pStyle w:val="a3"/>
        <w:jc w:val="both"/>
        <w:rPr>
          <w:szCs w:val="26"/>
        </w:rPr>
      </w:pPr>
    </w:p>
    <w:p w:rsidR="004E6BD5" w:rsidRPr="00B828FA" w:rsidRDefault="009129A4" w:rsidP="004E6BD5">
      <w:pPr>
        <w:pStyle w:val="a3"/>
        <w:jc w:val="center"/>
        <w:rPr>
          <w:szCs w:val="26"/>
        </w:rPr>
      </w:pPr>
      <w:r w:rsidRPr="009129A4">
        <w:rPr>
          <w:szCs w:val="26"/>
        </w:rPr>
        <w:t>1</w:t>
      </w:r>
      <w:r w:rsidR="004E6BD5" w:rsidRPr="000E2FE1">
        <w:rPr>
          <w:szCs w:val="26"/>
        </w:rPr>
        <w:t>. Затраты на приобретение образовательных услуг по профессиональной перепо</w:t>
      </w:r>
      <w:r w:rsidR="004E6BD5" w:rsidRPr="000E2FE1">
        <w:rPr>
          <w:szCs w:val="26"/>
        </w:rPr>
        <w:t>д</w:t>
      </w:r>
      <w:r w:rsidR="004E6BD5" w:rsidRPr="000E2FE1">
        <w:rPr>
          <w:szCs w:val="26"/>
        </w:rPr>
        <w:t>г</w:t>
      </w:r>
      <w:r w:rsidR="004E6BD5">
        <w:rPr>
          <w:szCs w:val="26"/>
        </w:rPr>
        <w:t>отовке и повышению квалификации</w:t>
      </w:r>
    </w:p>
    <w:p w:rsidR="009129A4" w:rsidRPr="00B828FA" w:rsidRDefault="009129A4" w:rsidP="004E6BD5">
      <w:pPr>
        <w:pStyle w:val="a3"/>
        <w:jc w:val="center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4394"/>
      </w:tblGrid>
      <w:tr w:rsidR="009129A4" w:rsidRPr="00D51720" w:rsidTr="00C679BC">
        <w:tc>
          <w:tcPr>
            <w:tcW w:w="3227" w:type="dxa"/>
          </w:tcPr>
          <w:p w:rsidR="009129A4" w:rsidRPr="00D51720" w:rsidRDefault="009129A4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</w:t>
            </w:r>
            <w:r w:rsidRPr="00D51720">
              <w:rPr>
                <w:sz w:val="20"/>
                <w:szCs w:val="20"/>
              </w:rPr>
              <w:t>я</w:t>
            </w:r>
            <w:r w:rsidRPr="00D51720">
              <w:rPr>
                <w:sz w:val="20"/>
                <w:szCs w:val="20"/>
              </w:rPr>
              <w:t>емых на дополнительное профе</w:t>
            </w:r>
            <w:r w:rsidRPr="00D51720">
              <w:rPr>
                <w:sz w:val="20"/>
                <w:szCs w:val="20"/>
              </w:rPr>
              <w:t>с</w:t>
            </w:r>
            <w:r w:rsidRPr="00D51720">
              <w:rPr>
                <w:sz w:val="20"/>
                <w:szCs w:val="20"/>
              </w:rPr>
              <w:t>сиональное образование</w:t>
            </w:r>
          </w:p>
        </w:tc>
        <w:tc>
          <w:tcPr>
            <w:tcW w:w="1843" w:type="dxa"/>
          </w:tcPr>
          <w:p w:rsidR="009129A4" w:rsidRPr="00D51720" w:rsidRDefault="009129A4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4394" w:type="dxa"/>
          </w:tcPr>
          <w:p w:rsidR="009129A4" w:rsidRPr="00D51720" w:rsidRDefault="009129A4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9129A4" w:rsidRPr="00D51720" w:rsidTr="00C679BC">
        <w:tc>
          <w:tcPr>
            <w:tcW w:w="3227" w:type="dxa"/>
          </w:tcPr>
          <w:p w:rsidR="009129A4" w:rsidRPr="00D51720" w:rsidRDefault="009129A4" w:rsidP="00C67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9129A4" w:rsidRPr="00D51720" w:rsidRDefault="009129A4" w:rsidP="00C67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4394" w:type="dxa"/>
          </w:tcPr>
          <w:p w:rsidR="009129A4" w:rsidRPr="00D51720" w:rsidRDefault="009129A4" w:rsidP="00C67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40000,00</w:t>
            </w:r>
          </w:p>
        </w:tc>
      </w:tr>
    </w:tbl>
    <w:p w:rsidR="004E6BD5" w:rsidRDefault="004E6BD5" w:rsidP="004E6BD5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4E6BD5" w:rsidRPr="00C679BC" w:rsidRDefault="00C679BC" w:rsidP="004E6BD5">
      <w:pPr>
        <w:pStyle w:val="a3"/>
        <w:jc w:val="center"/>
        <w:rPr>
          <w:szCs w:val="26"/>
        </w:rPr>
      </w:pPr>
      <w:r>
        <w:rPr>
          <w:szCs w:val="26"/>
        </w:rPr>
        <w:t>2</w:t>
      </w:r>
      <w:r w:rsidR="004E6BD5" w:rsidRPr="00975D57">
        <w:rPr>
          <w:szCs w:val="26"/>
        </w:rPr>
        <w:t>. Затраты на приобретение образовательных услуг по профессиональной перепо</w:t>
      </w:r>
      <w:r w:rsidR="004E6BD5" w:rsidRPr="00975D57">
        <w:rPr>
          <w:szCs w:val="26"/>
        </w:rPr>
        <w:t>д</w:t>
      </w:r>
      <w:r w:rsidR="004E6BD5" w:rsidRPr="00975D57">
        <w:rPr>
          <w:szCs w:val="26"/>
        </w:rPr>
        <w:t xml:space="preserve">готовке и повышению квалификации определяются в соответствии со </w:t>
      </w:r>
      <w:hyperlink r:id="rId7" w:history="1">
        <w:r w:rsidR="004E6BD5" w:rsidRPr="00975D57">
          <w:rPr>
            <w:szCs w:val="26"/>
          </w:rPr>
          <w:t>статьей 22</w:t>
        </w:r>
      </w:hyperlink>
      <w:r w:rsidR="004E6BD5" w:rsidRPr="00975D57">
        <w:rPr>
          <w:szCs w:val="26"/>
        </w:rPr>
        <w:t xml:space="preserve"> Федерального закона</w:t>
      </w:r>
      <w:r w:rsidR="004E6BD5">
        <w:rPr>
          <w:szCs w:val="26"/>
        </w:rPr>
        <w:t xml:space="preserve"> </w:t>
      </w:r>
      <w:r>
        <w:rPr>
          <w:szCs w:val="26"/>
        </w:rPr>
        <w:t>№ 44-ФЗ</w:t>
      </w:r>
    </w:p>
    <w:p w:rsidR="00C679BC" w:rsidRPr="00C679BC" w:rsidRDefault="00C679BC" w:rsidP="004E6BD5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4394"/>
      </w:tblGrid>
      <w:tr w:rsidR="00C679BC" w:rsidRPr="00D51720" w:rsidTr="00C679BC">
        <w:tc>
          <w:tcPr>
            <w:tcW w:w="3227" w:type="dxa"/>
          </w:tcPr>
          <w:p w:rsidR="00C679BC" w:rsidRPr="00D51720" w:rsidRDefault="00C679BC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</w:t>
            </w:r>
            <w:r w:rsidRPr="00D51720">
              <w:rPr>
                <w:sz w:val="20"/>
                <w:szCs w:val="20"/>
              </w:rPr>
              <w:t>я</w:t>
            </w:r>
            <w:r w:rsidRPr="00D51720">
              <w:rPr>
                <w:sz w:val="20"/>
                <w:szCs w:val="20"/>
              </w:rPr>
              <w:t>емых на дополнительное профе</w:t>
            </w:r>
            <w:r w:rsidRPr="00D51720">
              <w:rPr>
                <w:sz w:val="20"/>
                <w:szCs w:val="20"/>
              </w:rPr>
              <w:t>с</w:t>
            </w:r>
            <w:r w:rsidRPr="00D51720">
              <w:rPr>
                <w:sz w:val="20"/>
                <w:szCs w:val="20"/>
              </w:rPr>
              <w:t>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843" w:type="dxa"/>
          </w:tcPr>
          <w:p w:rsidR="00C679BC" w:rsidRPr="00D51720" w:rsidRDefault="00C679BC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4394" w:type="dxa"/>
          </w:tcPr>
          <w:p w:rsidR="00C679BC" w:rsidRPr="00D51720" w:rsidRDefault="00C679BC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C679BC" w:rsidRPr="00D51720" w:rsidTr="00C679BC">
        <w:tc>
          <w:tcPr>
            <w:tcW w:w="3227" w:type="dxa"/>
          </w:tcPr>
          <w:p w:rsidR="00C679BC" w:rsidRPr="00D51720" w:rsidRDefault="00C679BC" w:rsidP="00C67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C679BC" w:rsidRPr="00D51720" w:rsidRDefault="00C679BC" w:rsidP="00C67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4394" w:type="dxa"/>
          </w:tcPr>
          <w:p w:rsidR="00C679BC" w:rsidRPr="00D51720" w:rsidRDefault="00C679BC" w:rsidP="00C67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50 000,00</w:t>
            </w:r>
          </w:p>
        </w:tc>
      </w:tr>
    </w:tbl>
    <w:p w:rsidR="004E6BD5" w:rsidRPr="00975D57" w:rsidRDefault="004E6BD5" w:rsidP="004E6BD5">
      <w:pPr>
        <w:pStyle w:val="a3"/>
        <w:jc w:val="both"/>
        <w:rPr>
          <w:szCs w:val="26"/>
        </w:rPr>
      </w:pPr>
    </w:p>
    <w:p w:rsidR="004E6BD5" w:rsidRDefault="00C679BC" w:rsidP="004E6BD5">
      <w:pPr>
        <w:pStyle w:val="a3"/>
        <w:jc w:val="both"/>
        <w:rPr>
          <w:szCs w:val="26"/>
        </w:rPr>
      </w:pPr>
      <w:r w:rsidRPr="00C679BC">
        <w:rPr>
          <w:szCs w:val="26"/>
        </w:rPr>
        <w:t>3</w:t>
      </w:r>
      <w:r>
        <w:rPr>
          <w:szCs w:val="26"/>
        </w:rPr>
        <w:t>. Затраты на оплату проезда работника к месту нахождения учебного заведения и обратно</w:t>
      </w:r>
    </w:p>
    <w:p w:rsidR="00C679BC" w:rsidRDefault="00C679BC" w:rsidP="004E6BD5">
      <w:pPr>
        <w:pStyle w:val="a3"/>
        <w:jc w:val="both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4394"/>
      </w:tblGrid>
      <w:tr w:rsidR="00C679BC" w:rsidRPr="00D51720" w:rsidTr="00E8782B">
        <w:tc>
          <w:tcPr>
            <w:tcW w:w="3227" w:type="dxa"/>
          </w:tcPr>
          <w:p w:rsidR="00C679BC" w:rsidRPr="00D51720" w:rsidRDefault="00C679BC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 xml:space="preserve">количество работников, </w:t>
            </w:r>
            <w:r>
              <w:rPr>
                <w:sz w:val="20"/>
                <w:szCs w:val="20"/>
              </w:rPr>
              <w:t>имеющих право на компенсацию расходов</w:t>
            </w:r>
          </w:p>
        </w:tc>
        <w:tc>
          <w:tcPr>
            <w:tcW w:w="1843" w:type="dxa"/>
          </w:tcPr>
          <w:p w:rsidR="00C679BC" w:rsidRPr="00D51720" w:rsidRDefault="00C679BC" w:rsidP="00E8782B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Цена проезда к месту нахождения учебного завед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(руб.)</w:t>
            </w:r>
          </w:p>
        </w:tc>
        <w:tc>
          <w:tcPr>
            <w:tcW w:w="4394" w:type="dxa"/>
          </w:tcPr>
          <w:p w:rsidR="00C679BC" w:rsidRPr="00D51720" w:rsidRDefault="00C679BC" w:rsidP="00C679BC">
            <w:pPr>
              <w:spacing w:line="18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оплату проезда (руб.)</w:t>
            </w:r>
          </w:p>
        </w:tc>
      </w:tr>
      <w:tr w:rsidR="00C679BC" w:rsidRPr="00D51720" w:rsidTr="00E8782B">
        <w:tc>
          <w:tcPr>
            <w:tcW w:w="3227" w:type="dxa"/>
          </w:tcPr>
          <w:p w:rsidR="00C679BC" w:rsidRPr="00D51720" w:rsidRDefault="00C679BC" w:rsidP="00E878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C679BC" w:rsidRPr="00D51720" w:rsidRDefault="00C679BC" w:rsidP="00E878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19 000,00</w:t>
            </w:r>
          </w:p>
        </w:tc>
        <w:tc>
          <w:tcPr>
            <w:tcW w:w="4394" w:type="dxa"/>
          </w:tcPr>
          <w:p w:rsidR="00C679BC" w:rsidRPr="00D51720" w:rsidRDefault="00C679BC" w:rsidP="00E878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38 000,00</w:t>
            </w:r>
          </w:p>
        </w:tc>
      </w:tr>
    </w:tbl>
    <w:p w:rsidR="00C679BC" w:rsidRPr="00C679BC" w:rsidRDefault="00C679BC" w:rsidP="004E6BD5">
      <w:pPr>
        <w:pStyle w:val="a3"/>
        <w:jc w:val="both"/>
        <w:rPr>
          <w:szCs w:val="26"/>
        </w:rPr>
      </w:pPr>
    </w:p>
    <w:p w:rsidR="00040E8E" w:rsidRPr="00B97871" w:rsidRDefault="00040E8E" w:rsidP="00C776C1">
      <w:pPr>
        <w:pStyle w:val="ConsPlusNormal"/>
        <w:spacing w:line="220" w:lineRule="exact"/>
        <w:ind w:left="4536"/>
        <w:contextualSpacing/>
      </w:pPr>
    </w:p>
    <w:sectPr w:rsidR="00040E8E" w:rsidRPr="00B97871" w:rsidSect="00040E8E">
      <w:headerReference w:type="default" r:id="rId8"/>
      <w:headerReference w:type="first" r:id="rId9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13" w:rsidRDefault="00431F13" w:rsidP="00F400EF">
      <w:r>
        <w:separator/>
      </w:r>
    </w:p>
  </w:endnote>
  <w:endnote w:type="continuationSeparator" w:id="0">
    <w:p w:rsidR="00431F13" w:rsidRDefault="00431F13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13" w:rsidRDefault="00431F13" w:rsidP="00F400EF">
      <w:r>
        <w:separator/>
      </w:r>
    </w:p>
  </w:footnote>
  <w:footnote w:type="continuationSeparator" w:id="0">
    <w:p w:rsidR="00431F13" w:rsidRDefault="00431F13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714466" w:rsidRDefault="00714466">
        <w:pPr>
          <w:pStyle w:val="a6"/>
          <w:jc w:val="center"/>
        </w:pPr>
      </w:p>
      <w:p w:rsidR="00714466" w:rsidRDefault="00714466">
        <w:pPr>
          <w:pStyle w:val="a6"/>
          <w:jc w:val="center"/>
        </w:pPr>
      </w:p>
      <w:p w:rsidR="00714466" w:rsidRDefault="007144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8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466" w:rsidRDefault="007144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714466" w:rsidRDefault="00431F13">
        <w:pPr>
          <w:pStyle w:val="a6"/>
          <w:jc w:val="center"/>
        </w:pPr>
      </w:p>
    </w:sdtContent>
  </w:sdt>
  <w:p w:rsidR="00714466" w:rsidRDefault="007144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D33CF"/>
    <w:rsid w:val="000D49A2"/>
    <w:rsid w:val="000D5AFC"/>
    <w:rsid w:val="000E2FE1"/>
    <w:rsid w:val="001303E5"/>
    <w:rsid w:val="00150B4F"/>
    <w:rsid w:val="00162ADC"/>
    <w:rsid w:val="00181362"/>
    <w:rsid w:val="001C311F"/>
    <w:rsid w:val="001C385C"/>
    <w:rsid w:val="001D7356"/>
    <w:rsid w:val="002036A3"/>
    <w:rsid w:val="00212E9F"/>
    <w:rsid w:val="002718EE"/>
    <w:rsid w:val="00290046"/>
    <w:rsid w:val="002B7951"/>
    <w:rsid w:val="002D4AB8"/>
    <w:rsid w:val="002E2193"/>
    <w:rsid w:val="002F04D0"/>
    <w:rsid w:val="002F0C43"/>
    <w:rsid w:val="003017F2"/>
    <w:rsid w:val="003119F5"/>
    <w:rsid w:val="00312E78"/>
    <w:rsid w:val="00315784"/>
    <w:rsid w:val="00341D4D"/>
    <w:rsid w:val="003A12FD"/>
    <w:rsid w:val="003E0DD0"/>
    <w:rsid w:val="00412968"/>
    <w:rsid w:val="00431F13"/>
    <w:rsid w:val="00442961"/>
    <w:rsid w:val="00442DAE"/>
    <w:rsid w:val="004A3B6A"/>
    <w:rsid w:val="004B0259"/>
    <w:rsid w:val="004E6BD5"/>
    <w:rsid w:val="00541FF4"/>
    <w:rsid w:val="00551408"/>
    <w:rsid w:val="005669C4"/>
    <w:rsid w:val="005A370E"/>
    <w:rsid w:val="005B08C3"/>
    <w:rsid w:val="005B2656"/>
    <w:rsid w:val="005B60AE"/>
    <w:rsid w:val="00601DAC"/>
    <w:rsid w:val="00611EA1"/>
    <w:rsid w:val="00613F7C"/>
    <w:rsid w:val="00640866"/>
    <w:rsid w:val="0065583C"/>
    <w:rsid w:val="0068402E"/>
    <w:rsid w:val="006B2147"/>
    <w:rsid w:val="006B246D"/>
    <w:rsid w:val="006C001E"/>
    <w:rsid w:val="006F4447"/>
    <w:rsid w:val="006F6901"/>
    <w:rsid w:val="00714466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804253"/>
    <w:rsid w:val="008221B8"/>
    <w:rsid w:val="00831874"/>
    <w:rsid w:val="008B14B1"/>
    <w:rsid w:val="008B2C8D"/>
    <w:rsid w:val="008E3DC8"/>
    <w:rsid w:val="008F1F24"/>
    <w:rsid w:val="008F7F67"/>
    <w:rsid w:val="009129A4"/>
    <w:rsid w:val="00960D63"/>
    <w:rsid w:val="00975D57"/>
    <w:rsid w:val="00980A59"/>
    <w:rsid w:val="009B144C"/>
    <w:rsid w:val="009C3FEE"/>
    <w:rsid w:val="009F4200"/>
    <w:rsid w:val="00A13C6A"/>
    <w:rsid w:val="00A337E7"/>
    <w:rsid w:val="00A33C1D"/>
    <w:rsid w:val="00A971F2"/>
    <w:rsid w:val="00AA5254"/>
    <w:rsid w:val="00AF0F31"/>
    <w:rsid w:val="00B153EA"/>
    <w:rsid w:val="00B26C88"/>
    <w:rsid w:val="00B3357A"/>
    <w:rsid w:val="00B464C4"/>
    <w:rsid w:val="00B56665"/>
    <w:rsid w:val="00B75A22"/>
    <w:rsid w:val="00B828FA"/>
    <w:rsid w:val="00B97871"/>
    <w:rsid w:val="00BA2E50"/>
    <w:rsid w:val="00BF08E9"/>
    <w:rsid w:val="00C06281"/>
    <w:rsid w:val="00C13BB8"/>
    <w:rsid w:val="00C27897"/>
    <w:rsid w:val="00C518EB"/>
    <w:rsid w:val="00C679BC"/>
    <w:rsid w:val="00C776C1"/>
    <w:rsid w:val="00CA3BA1"/>
    <w:rsid w:val="00CF053F"/>
    <w:rsid w:val="00D01428"/>
    <w:rsid w:val="00D51720"/>
    <w:rsid w:val="00D730BA"/>
    <w:rsid w:val="00D831B0"/>
    <w:rsid w:val="00D86011"/>
    <w:rsid w:val="00DC17C0"/>
    <w:rsid w:val="00E01F3E"/>
    <w:rsid w:val="00E35E01"/>
    <w:rsid w:val="00E61514"/>
    <w:rsid w:val="00E814CB"/>
    <w:rsid w:val="00EB4B7D"/>
    <w:rsid w:val="00EC7102"/>
    <w:rsid w:val="00EF648F"/>
    <w:rsid w:val="00F00B34"/>
    <w:rsid w:val="00F11581"/>
    <w:rsid w:val="00F33634"/>
    <w:rsid w:val="00F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NPUser_1</cp:lastModifiedBy>
  <cp:revision>41</cp:revision>
  <cp:lastPrinted>2016-09-20T06:06:00Z</cp:lastPrinted>
  <dcterms:created xsi:type="dcterms:W3CDTF">2016-07-26T06:02:00Z</dcterms:created>
  <dcterms:modified xsi:type="dcterms:W3CDTF">2016-09-20T06:24:00Z</dcterms:modified>
</cp:coreProperties>
</file>