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1D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89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8B7089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8B708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8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89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B7089" w:rsidRPr="008B7089" w:rsidRDefault="00803514" w:rsidP="008B70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8B708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B7089" w:rsidRPr="008B708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8B7089" w:rsidRPr="008B70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B7089" w:rsidRPr="008B7089">
        <w:rPr>
          <w:rFonts w:ascii="Times New Roman" w:hAnsi="Times New Roman" w:cs="Times New Roman"/>
          <w:sz w:val="26"/>
          <w:szCs w:val="26"/>
        </w:rPr>
        <w:t>1-ра</w:t>
      </w:r>
    </w:p>
    <w:p w:rsidR="008B7089" w:rsidRPr="008B7089" w:rsidRDefault="008B7089" w:rsidP="008B708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B7089">
        <w:rPr>
          <w:rFonts w:ascii="Times New Roman" w:hAnsi="Times New Roman"/>
          <w:b w:val="0"/>
          <w:sz w:val="26"/>
          <w:szCs w:val="26"/>
        </w:rPr>
        <w:t xml:space="preserve">п. Нижнее </w:t>
      </w:r>
      <w:proofErr w:type="spellStart"/>
      <w:r w:rsidRPr="008B7089">
        <w:rPr>
          <w:rFonts w:ascii="Times New Roman" w:hAnsi="Times New Roman"/>
          <w:b w:val="0"/>
          <w:sz w:val="26"/>
          <w:szCs w:val="26"/>
        </w:rPr>
        <w:t>Пронге</w:t>
      </w:r>
      <w:proofErr w:type="spellEnd"/>
    </w:p>
    <w:p w:rsidR="008B7089" w:rsidRPr="008B7089" w:rsidRDefault="008B7089" w:rsidP="008B7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bookmarkEnd w:id="0"/>
    <w:p w:rsidR="00F92A1D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237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75237">
        <w:rPr>
          <w:rFonts w:ascii="Times New Roman" w:hAnsi="Times New Roman" w:cs="Times New Roman"/>
          <w:sz w:val="26"/>
          <w:szCs w:val="26"/>
        </w:rPr>
        <w:t xml:space="preserve">б утверждении Реестра Муниципальных программ </w:t>
      </w:r>
      <w:proofErr w:type="spellStart"/>
      <w:r w:rsidR="0047523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47523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202</w:t>
      </w:r>
      <w:r w:rsidR="00CA5A5D">
        <w:rPr>
          <w:rFonts w:ascii="Times New Roman" w:hAnsi="Times New Roman" w:cs="Times New Roman"/>
          <w:sz w:val="26"/>
          <w:szCs w:val="26"/>
        </w:rPr>
        <w:t>4</w:t>
      </w:r>
      <w:r w:rsidR="00475237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CA5A5D">
        <w:rPr>
          <w:rFonts w:ascii="Times New Roman" w:hAnsi="Times New Roman" w:cs="Times New Roman"/>
          <w:sz w:val="26"/>
          <w:szCs w:val="26"/>
        </w:rPr>
        <w:t>5</w:t>
      </w:r>
      <w:r w:rsidR="00475237">
        <w:rPr>
          <w:rFonts w:ascii="Times New Roman" w:hAnsi="Times New Roman" w:cs="Times New Roman"/>
          <w:sz w:val="26"/>
          <w:szCs w:val="26"/>
        </w:rPr>
        <w:t xml:space="preserve"> и 202</w:t>
      </w:r>
      <w:r w:rsidR="00CA5A5D">
        <w:rPr>
          <w:rFonts w:ascii="Times New Roman" w:hAnsi="Times New Roman" w:cs="Times New Roman"/>
          <w:sz w:val="26"/>
          <w:szCs w:val="26"/>
        </w:rPr>
        <w:t>6</w:t>
      </w:r>
      <w:r w:rsidR="0047523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25FC5" w:rsidRDefault="00325FC5" w:rsidP="000D5CB6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325FC5" w:rsidRDefault="00325FC5" w:rsidP="00CA5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постановлением администрации Нижнепронгенского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</w:t>
      </w:r>
      <w:r w:rsidR="000D5CB6"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z w:val="26"/>
          <w:szCs w:val="26"/>
        </w:rPr>
        <w:t>ния Николаевского муниципального района Хабаровского края от 19 марта 2021г. № 19-па «Об утверждении Порядка принятия решений о разработке, формировании и реализации муниципальных программ Нижнепронгенского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поселения Николаевского муниципального района Хабаровского края», 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ководствуясь Уставом Нижнепронгенского сельского поселения Николаевского муниципального района Хабаровского края</w:t>
      </w:r>
    </w:p>
    <w:p w:rsidR="00325FC5" w:rsidRPr="000D5CB6" w:rsidRDefault="000D5CB6" w:rsidP="00CA5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325FC5" w:rsidRPr="000D5CB6">
        <w:rPr>
          <w:rFonts w:ascii="Times New Roman" w:hAnsi="Times New Roman" w:cs="Times New Roman"/>
          <w:sz w:val="26"/>
          <w:szCs w:val="26"/>
        </w:rPr>
        <w:t>Утвердить прилагаемый Реестр муниципальных программ Нижнепронге</w:t>
      </w:r>
      <w:r w:rsidR="00325FC5" w:rsidRPr="000D5CB6">
        <w:rPr>
          <w:rFonts w:ascii="Times New Roman" w:hAnsi="Times New Roman" w:cs="Times New Roman"/>
          <w:sz w:val="26"/>
          <w:szCs w:val="26"/>
        </w:rPr>
        <w:t>н</w:t>
      </w:r>
      <w:r w:rsidR="00325FC5" w:rsidRPr="000D5CB6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 на 202</w:t>
      </w:r>
      <w:r w:rsidR="00CA5A5D">
        <w:rPr>
          <w:rFonts w:ascii="Times New Roman" w:hAnsi="Times New Roman" w:cs="Times New Roman"/>
          <w:sz w:val="26"/>
          <w:szCs w:val="26"/>
        </w:rPr>
        <w:t>4 год и на плановый период 2025</w:t>
      </w:r>
      <w:r w:rsidR="00325FC5" w:rsidRPr="000D5CB6">
        <w:rPr>
          <w:rFonts w:ascii="Times New Roman" w:hAnsi="Times New Roman" w:cs="Times New Roman"/>
          <w:sz w:val="26"/>
          <w:szCs w:val="26"/>
        </w:rPr>
        <w:t xml:space="preserve"> и 202</w:t>
      </w:r>
      <w:r w:rsidR="00CA5A5D">
        <w:rPr>
          <w:rFonts w:ascii="Times New Roman" w:hAnsi="Times New Roman" w:cs="Times New Roman"/>
          <w:sz w:val="26"/>
          <w:szCs w:val="26"/>
        </w:rPr>
        <w:t>6</w:t>
      </w:r>
      <w:r w:rsidR="00325FC5" w:rsidRPr="000D5CB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325FC5" w:rsidRPr="000D5CB6" w:rsidRDefault="000D5CB6" w:rsidP="00CA5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325FC5" w:rsidRPr="000D5CB6">
        <w:rPr>
          <w:rFonts w:ascii="Times New Roman" w:hAnsi="Times New Roman" w:cs="Times New Roman"/>
          <w:sz w:val="26"/>
          <w:szCs w:val="26"/>
        </w:rPr>
        <w:t>Настоящее распоряжение опубликовать в «Сборнике нормативных прав</w:t>
      </w:r>
      <w:r w:rsidR="00325FC5" w:rsidRPr="000D5CB6">
        <w:rPr>
          <w:rFonts w:ascii="Times New Roman" w:hAnsi="Times New Roman" w:cs="Times New Roman"/>
          <w:sz w:val="26"/>
          <w:szCs w:val="26"/>
        </w:rPr>
        <w:t>о</w:t>
      </w:r>
      <w:r w:rsidR="00325FC5" w:rsidRPr="000D5CB6">
        <w:rPr>
          <w:rFonts w:ascii="Times New Roman" w:hAnsi="Times New Roman" w:cs="Times New Roman"/>
          <w:sz w:val="26"/>
          <w:szCs w:val="26"/>
        </w:rPr>
        <w:t>вых актов Нижнепронгенского сельского поселения Николаевского муниципальн</w:t>
      </w:r>
      <w:r w:rsidR="00325FC5" w:rsidRPr="000D5CB6">
        <w:rPr>
          <w:rFonts w:ascii="Times New Roman" w:hAnsi="Times New Roman" w:cs="Times New Roman"/>
          <w:sz w:val="26"/>
          <w:szCs w:val="26"/>
        </w:rPr>
        <w:t>о</w:t>
      </w:r>
      <w:r w:rsidR="00325FC5" w:rsidRPr="000D5CB6">
        <w:rPr>
          <w:rFonts w:ascii="Times New Roman" w:hAnsi="Times New Roman" w:cs="Times New Roman"/>
          <w:sz w:val="26"/>
          <w:szCs w:val="26"/>
        </w:rPr>
        <w:t>го района Хабаровского края» и разместить на официальном сайте администрации в информационно-телекоммуникационной сети Интернет.</w:t>
      </w:r>
    </w:p>
    <w:p w:rsidR="00325FC5" w:rsidRPr="000D5CB6" w:rsidRDefault="000D5CB6" w:rsidP="00CA5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325FC5" w:rsidRPr="000D5CB6">
        <w:rPr>
          <w:rFonts w:ascii="Times New Roman" w:hAnsi="Times New Roman" w:cs="Times New Roman"/>
          <w:sz w:val="26"/>
          <w:szCs w:val="26"/>
        </w:rPr>
        <w:t>Настоящее распоряжени</w:t>
      </w:r>
      <w:r>
        <w:rPr>
          <w:rFonts w:ascii="Times New Roman" w:hAnsi="Times New Roman" w:cs="Times New Roman"/>
          <w:sz w:val="26"/>
          <w:szCs w:val="26"/>
        </w:rPr>
        <w:t>е вступает в силу со дня его под</w:t>
      </w:r>
      <w:r w:rsidR="00325FC5" w:rsidRPr="000D5CB6">
        <w:rPr>
          <w:rFonts w:ascii="Times New Roman" w:hAnsi="Times New Roman" w:cs="Times New Roman"/>
          <w:sz w:val="26"/>
          <w:szCs w:val="26"/>
        </w:rPr>
        <w:t>писания.</w:t>
      </w:r>
    </w:p>
    <w:p w:rsidR="00325FC5" w:rsidRDefault="00325FC5" w:rsidP="00CA5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CB6" w:rsidRDefault="000D5CB6" w:rsidP="00CA5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CB6" w:rsidRDefault="000D5CB6" w:rsidP="000D5CB6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D5CB6" w:rsidRPr="000D5CB6" w:rsidTr="00EE156A">
        <w:tc>
          <w:tcPr>
            <w:tcW w:w="4503" w:type="dxa"/>
          </w:tcPr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CB6">
              <w:rPr>
                <w:rFonts w:ascii="Times New Roman" w:hAnsi="Times New Roman"/>
                <w:sz w:val="26"/>
                <w:szCs w:val="26"/>
              </w:rPr>
              <w:t>Глава Нижнепронгенского сельского поселения Николаевского муниц</w:t>
            </w:r>
            <w:r w:rsidRPr="000D5CB6">
              <w:rPr>
                <w:rFonts w:ascii="Times New Roman" w:hAnsi="Times New Roman"/>
                <w:sz w:val="26"/>
                <w:szCs w:val="26"/>
              </w:rPr>
              <w:t>и</w:t>
            </w:r>
            <w:r w:rsidRPr="000D5CB6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CA5A5D" w:rsidRDefault="00CA5A5D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5A5D" w:rsidRDefault="00CA5A5D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5CB6" w:rsidRPr="000D5CB6" w:rsidRDefault="00CA5A5D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Жеребцов</w:t>
            </w:r>
          </w:p>
        </w:tc>
      </w:tr>
    </w:tbl>
    <w:p w:rsidR="00325FC5" w:rsidRDefault="00325FC5" w:rsidP="00325FC5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F92A1D" w:rsidRDefault="00F92A1D" w:rsidP="00325FC5">
      <w:pPr>
        <w:ind w:right="-2"/>
        <w:rPr>
          <w:rFonts w:ascii="Times New Roman" w:hAnsi="Times New Roman" w:cs="Times New Roman"/>
          <w:sz w:val="26"/>
          <w:szCs w:val="26"/>
        </w:rPr>
        <w:sectPr w:rsidR="00F92A1D" w:rsidSect="00F92A1D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F92A1D">
        <w:rPr>
          <w:rFonts w:ascii="Times New Roman" w:hAnsi="Times New Roman" w:cs="Times New Roman"/>
          <w:sz w:val="26"/>
          <w:szCs w:val="26"/>
        </w:rPr>
        <w:t>ТВЕРЖДЕН</w:t>
      </w: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proofErr w:type="spellStart"/>
      <w:r w:rsidRPr="00F92A1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F92A1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</w:t>
      </w:r>
      <w:r w:rsidRPr="00F92A1D">
        <w:rPr>
          <w:rFonts w:ascii="Times New Roman" w:hAnsi="Times New Roman" w:cs="Times New Roman"/>
          <w:sz w:val="26"/>
          <w:szCs w:val="26"/>
        </w:rPr>
        <w:t>и</w:t>
      </w:r>
      <w:r w:rsidRPr="00F92A1D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F92A1D" w:rsidRPr="00F92A1D" w:rsidRDefault="00B87081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01.02</w:t>
      </w:r>
      <w:r w:rsidR="00F92A1D" w:rsidRPr="00F92A1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F92A1D" w:rsidRPr="00F92A1D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92A1D" w:rsidRPr="00F92A1D">
        <w:rPr>
          <w:rFonts w:ascii="Times New Roman" w:hAnsi="Times New Roman" w:cs="Times New Roman"/>
          <w:sz w:val="26"/>
          <w:szCs w:val="26"/>
        </w:rPr>
        <w:t>1-ра</w:t>
      </w:r>
    </w:p>
    <w:p w:rsidR="00F92A1D" w:rsidRPr="00F92A1D" w:rsidRDefault="00F92A1D" w:rsidP="00F9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>РЕЕСТР</w:t>
      </w:r>
    </w:p>
    <w:p w:rsidR="00F92A1D" w:rsidRPr="00F92A1D" w:rsidRDefault="00F92A1D" w:rsidP="00F9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spellStart"/>
      <w:r w:rsidRPr="00F92A1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F92A1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F92A1D" w:rsidRPr="00F92A1D" w:rsidRDefault="00B87081" w:rsidP="00F9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</w:t>
      </w:r>
      <w:r w:rsidR="00F92A1D" w:rsidRPr="00F92A1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F92A1D" w:rsidRPr="00F92A1D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="00F92A1D" w:rsidRPr="00F92A1D">
        <w:rPr>
          <w:rFonts w:ascii="Times New Roman" w:hAnsi="Times New Roman" w:cs="Times New Roman"/>
          <w:sz w:val="26"/>
          <w:szCs w:val="26"/>
        </w:rPr>
        <w:t xml:space="preserve"> годов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063"/>
        <w:gridCol w:w="2485"/>
        <w:gridCol w:w="2485"/>
        <w:gridCol w:w="1590"/>
        <w:gridCol w:w="4269"/>
      </w:tblGrid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Реквизиты пост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новлений админ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страции, утверди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ших программу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полнитель, соиск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Срок реал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зации пр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 годам и по источникам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транспортной инфр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структуры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ления Николаевского муниципального района Хабаровского края на 2017-2030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29.12.20147 № 35-па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– 385,0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2019г.- 4535,0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2020г.- 9818,0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2021г. – 4621,0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-2046,0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2023г. – 798,0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2024г. -1463,0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2025г. -4550,0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2026г. -1558,0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2027г. – 1083,0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2028г. – 798,0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2029г. – 1463,0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2030г. – 4550,0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Пожарная безопасность 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Нижнепронгенском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колаевского муниц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пального района Хаб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ровского края на 2022-2028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29.12.2021 № 48-па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2022-2028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– 29,231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2023г. – </w:t>
            </w:r>
            <w:r w:rsidR="00B87081">
              <w:rPr>
                <w:rFonts w:ascii="Times New Roman" w:hAnsi="Times New Roman" w:cs="Times New Roman"/>
                <w:sz w:val="26"/>
                <w:szCs w:val="26"/>
              </w:rPr>
              <w:t>47,099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2024г. – 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2025г. – 7</w:t>
            </w:r>
            <w:r w:rsidR="00B870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F92A1D" w:rsidRPr="00F92A1D" w:rsidRDefault="00B87081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2026г. – 70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F92A1D" w:rsidRPr="00F92A1D" w:rsidRDefault="00B87081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2027г. – 70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F92A1D" w:rsidRPr="00F92A1D" w:rsidRDefault="00B87081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2028г. – 70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муниципальной службы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Хабаровского края на 2022-2028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29.12.2021 № 49-па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2022-2028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– 80,450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2023г.  -</w:t>
            </w:r>
            <w:r w:rsidR="00B87081">
              <w:rPr>
                <w:rFonts w:ascii="Times New Roman" w:hAnsi="Times New Roman" w:cs="Times New Roman"/>
                <w:sz w:val="26"/>
                <w:szCs w:val="26"/>
              </w:rPr>
              <w:t>100,252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2024г. 165,0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2025г. – 180,0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2026г. – 185,0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2027г. – 195,0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2028г. – 200,0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социальной инфрастру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туры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пального района до 2023 года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23.10.2017 № 30-па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2016-2030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 – 95,0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 – 54,0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2021-2030  - 250,0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районного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– 460,0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 -0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2021-2030-0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краевого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205г.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 – 285,0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 – 102,0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2021-2030 – 750,0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правон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рушений и обеспечение  общественной безопа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ности 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Николаевского муниц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пального района Хаб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ровского края на 2021-2025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11.01.2021 № 3-па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Программные мероприятия не тр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буют финансирования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63" w:type="dxa"/>
          </w:tcPr>
          <w:p w:rsidR="00F92A1D" w:rsidRPr="00F92A1D" w:rsidRDefault="00B87081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поселения Николае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 Хабаровского края</w:t>
            </w:r>
          </w:p>
        </w:tc>
        <w:tc>
          <w:tcPr>
            <w:tcW w:w="2485" w:type="dxa"/>
          </w:tcPr>
          <w:p w:rsidR="00F92A1D" w:rsidRPr="00F92A1D" w:rsidRDefault="00B87081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от 09.11.2023 № 34-па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B87081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2024-2028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B87081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649,609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92A1D" w:rsidRPr="00F92A1D" w:rsidRDefault="00B87081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664,139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92A1D" w:rsidRDefault="00B87081" w:rsidP="00B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681,028</w:t>
            </w:r>
            <w:r w:rsidR="00F92A1D" w:rsidRPr="00F92A1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87081" w:rsidRDefault="00B87081" w:rsidP="00B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2027г. -681,028 тыс. руб.</w:t>
            </w:r>
          </w:p>
          <w:p w:rsidR="00B87081" w:rsidRPr="00F92A1D" w:rsidRDefault="00B87081" w:rsidP="00B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2027г.- 681,028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развитие систем коммунальной инфраструктуры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поселения Николае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 Хабаровского края до 2025 года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Решение Совета 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путатов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ль 29.03.2017 № 49-146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2015-2025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федерального, регионал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ного,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2015г. - 2150,0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9833,00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16433,0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-6934,0 тыс. руб.</w:t>
            </w:r>
          </w:p>
        </w:tc>
      </w:tr>
    </w:tbl>
    <w:p w:rsidR="00F92A1D" w:rsidRPr="00325FC5" w:rsidRDefault="00F92A1D" w:rsidP="00325FC5">
      <w:pPr>
        <w:ind w:right="-2"/>
        <w:rPr>
          <w:rFonts w:ascii="Times New Roman" w:hAnsi="Times New Roman" w:cs="Times New Roman"/>
          <w:sz w:val="26"/>
          <w:szCs w:val="26"/>
        </w:rPr>
      </w:pPr>
    </w:p>
    <w:sectPr w:rsidR="00F92A1D" w:rsidRPr="00325FC5" w:rsidSect="00F92A1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1065"/>
    <w:multiLevelType w:val="hybridMultilevel"/>
    <w:tmpl w:val="8B6E9D18"/>
    <w:lvl w:ilvl="0" w:tplc="9FC4A8A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18875F0"/>
    <w:multiLevelType w:val="hybridMultilevel"/>
    <w:tmpl w:val="C61473CE"/>
    <w:lvl w:ilvl="0" w:tplc="51F0CE1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D"/>
    <w:rsid w:val="000D5CB6"/>
    <w:rsid w:val="00325FC5"/>
    <w:rsid w:val="00473F2D"/>
    <w:rsid w:val="00475237"/>
    <w:rsid w:val="006738CA"/>
    <w:rsid w:val="00803514"/>
    <w:rsid w:val="008B7089"/>
    <w:rsid w:val="00AC6317"/>
    <w:rsid w:val="00B87081"/>
    <w:rsid w:val="00CA5A5D"/>
    <w:rsid w:val="00F036E7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8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C5"/>
    <w:pPr>
      <w:ind w:left="720"/>
      <w:contextualSpacing/>
    </w:pPr>
  </w:style>
  <w:style w:type="table" w:styleId="a4">
    <w:name w:val="Table Grid"/>
    <w:basedOn w:val="a1"/>
    <w:uiPriority w:val="59"/>
    <w:rsid w:val="000D5C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9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089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8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C5"/>
    <w:pPr>
      <w:ind w:left="720"/>
      <w:contextualSpacing/>
    </w:pPr>
  </w:style>
  <w:style w:type="table" w:styleId="a4">
    <w:name w:val="Table Grid"/>
    <w:basedOn w:val="a1"/>
    <w:uiPriority w:val="59"/>
    <w:rsid w:val="000D5C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9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089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0D8D-419D-47E4-B1F2-1B73F3D9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6</cp:revision>
  <dcterms:created xsi:type="dcterms:W3CDTF">2023-01-27T07:38:00Z</dcterms:created>
  <dcterms:modified xsi:type="dcterms:W3CDTF">2024-02-05T06:35:00Z</dcterms:modified>
</cp:coreProperties>
</file>