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6DB0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Нижнепронгенского сельского поселения</w:t>
      </w:r>
    </w:p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6DB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6DB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26DB0" w:rsidRPr="00026DB0" w:rsidRDefault="00026DB0" w:rsidP="00026D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DB0" w:rsidRPr="00026DB0" w:rsidRDefault="00026DB0" w:rsidP="00026D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DB0" w:rsidRPr="00026DB0" w:rsidRDefault="00026DB0" w:rsidP="00026D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026DB0">
        <w:rPr>
          <w:rFonts w:ascii="Times New Roman" w:eastAsia="Times New Roman" w:hAnsi="Times New Roman"/>
          <w:sz w:val="26"/>
          <w:szCs w:val="26"/>
          <w:lang w:eastAsia="ru-RU"/>
        </w:rPr>
        <w:t xml:space="preserve">.07.2019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22</w:t>
      </w:r>
      <w:bookmarkStart w:id="0" w:name="_GoBack"/>
      <w:bookmarkEnd w:id="0"/>
      <w:r w:rsidRPr="00026DB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DB0" w:rsidRPr="00026DB0" w:rsidRDefault="00026DB0" w:rsidP="00026DB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6DB0">
        <w:rPr>
          <w:rFonts w:ascii="Times New Roman" w:eastAsia="Times New Roman" w:hAnsi="Times New Roman"/>
          <w:sz w:val="26"/>
          <w:szCs w:val="26"/>
          <w:lang w:eastAsia="ru-RU"/>
        </w:rPr>
        <w:t>пос. Нижнее Пронге</w:t>
      </w: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Default="00927F4F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 назначении резервного избир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тельного участка</w:t>
      </w: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Pr="00927F4F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927F4F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новных гарантиях избирательных прав и права на участие в референдуме граждан Российской Федерации»,  администрация Нижнепронгенского сельского поселения</w:t>
      </w:r>
    </w:p>
    <w:p w:rsidR="002347A9" w:rsidRDefault="00927F4F" w:rsidP="002347A9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347A9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1. В целях обеспечения выборов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44B3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FF44B3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4293" w:rsidRPr="00CF4293">
        <w:rPr>
          <w:rFonts w:ascii="Times New Roman" w:eastAsia="Times New Roman" w:hAnsi="Times New Roman"/>
          <w:sz w:val="26"/>
          <w:szCs w:val="26"/>
          <w:lang w:eastAsia="ru-RU"/>
        </w:rPr>
        <w:t>выборов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44B3">
        <w:rPr>
          <w:rFonts w:ascii="Times New Roman" w:eastAsia="Times New Roman" w:hAnsi="Times New Roman"/>
          <w:sz w:val="26"/>
          <w:szCs w:val="26"/>
          <w:lang w:eastAsia="ru-RU"/>
        </w:rPr>
        <w:t>депутатов Законодательной Думы Хабаровского края седьмого созыва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, на случай возникн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вения чрезвычайных ситуаций, назначить резервным избирательным участком п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мещение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7A9" w:rsidRPr="002F0E9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бюджетного образовательного учреждения основная </w:t>
      </w:r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школа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п. Нижнее Пронге (</w:t>
      </w:r>
      <w:r w:rsidR="00FF44B3">
        <w:rPr>
          <w:rFonts w:ascii="Times New Roman" w:eastAsia="Times New Roman" w:hAnsi="Times New Roman"/>
          <w:sz w:val="26"/>
          <w:szCs w:val="26"/>
          <w:lang w:eastAsia="ru-RU"/>
        </w:rPr>
        <w:t>Надховская Н.А.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 согласов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нию).</w:t>
      </w: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FF44B3" w:rsidTr="00FF44B3">
        <w:tc>
          <w:tcPr>
            <w:tcW w:w="4361" w:type="dxa"/>
          </w:tcPr>
          <w:p w:rsidR="00FF44B3" w:rsidRDefault="00FF44B3" w:rsidP="00F23BA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FF44B3" w:rsidRDefault="00FF44B3" w:rsidP="00F23B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F44B3" w:rsidRDefault="00FF44B3" w:rsidP="00F23B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F44B3" w:rsidRDefault="00FF44B3" w:rsidP="00F23B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F44B3" w:rsidRDefault="00FF44B3" w:rsidP="00F23BA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Закаменная</w:t>
            </w:r>
          </w:p>
        </w:tc>
      </w:tr>
    </w:tbl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27F4F" w:rsidRDefault="00CB00A9" w:rsidP="00927F4F">
      <w:pPr>
        <w:jc w:val="both"/>
        <w:rPr>
          <w:sz w:val="26"/>
          <w:szCs w:val="26"/>
        </w:rPr>
      </w:pPr>
    </w:p>
    <w:sectPr w:rsidR="00CB00A9" w:rsidRPr="00927F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0"/>
    <w:rsid w:val="00026DB0"/>
    <w:rsid w:val="000448DF"/>
    <w:rsid w:val="002347A9"/>
    <w:rsid w:val="00283F48"/>
    <w:rsid w:val="00504DC2"/>
    <w:rsid w:val="00690778"/>
    <w:rsid w:val="007A55D0"/>
    <w:rsid w:val="00856942"/>
    <w:rsid w:val="00927F4F"/>
    <w:rsid w:val="00946767"/>
    <w:rsid w:val="00CB00A9"/>
    <w:rsid w:val="00CF4293"/>
    <w:rsid w:val="00F15AF9"/>
    <w:rsid w:val="00F4297A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F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F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2018-08-02T04:22:00Z</cp:lastPrinted>
  <dcterms:created xsi:type="dcterms:W3CDTF">2013-07-16T01:04:00Z</dcterms:created>
  <dcterms:modified xsi:type="dcterms:W3CDTF">2019-07-24T00:02:00Z</dcterms:modified>
</cp:coreProperties>
</file>