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D9" w:rsidRPr="00A33AD9" w:rsidRDefault="00A33AD9" w:rsidP="00A33AD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33A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A33AD9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A33A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A33AD9" w:rsidRPr="00A33AD9" w:rsidRDefault="00A33AD9" w:rsidP="00A33AD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33AD9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33AD9" w:rsidRPr="00A33AD9" w:rsidRDefault="00A33AD9" w:rsidP="00A33AD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33AD9" w:rsidRPr="00A33AD9" w:rsidRDefault="00A33AD9" w:rsidP="00A33AD9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33AD9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A33AD9" w:rsidRPr="00A33AD9" w:rsidRDefault="00A33AD9" w:rsidP="00A33AD9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3AD9" w:rsidRPr="00A33AD9" w:rsidRDefault="00A33AD9" w:rsidP="00A33AD9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3AD9" w:rsidRPr="00A33AD9" w:rsidRDefault="00A33AD9" w:rsidP="00A33AD9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24</w:t>
      </w:r>
      <w:r w:rsidRPr="00A33AD9">
        <w:rPr>
          <w:rFonts w:ascii="Times New Roman" w:eastAsia="Times New Roman" w:hAnsi="Times New Roman"/>
          <w:sz w:val="26"/>
          <w:szCs w:val="26"/>
          <w:lang w:eastAsia="ru-RU"/>
        </w:rPr>
        <w:t xml:space="preserve">.07.2019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23</w:t>
      </w:r>
      <w:r w:rsidRPr="00A33AD9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A33AD9" w:rsidRPr="00A33AD9" w:rsidRDefault="00A33AD9" w:rsidP="00A33AD9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3AD9" w:rsidRPr="00A33AD9" w:rsidRDefault="00A33AD9" w:rsidP="00A33AD9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3AD9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A33AD9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0A332B" w:rsidRDefault="000A332B" w:rsidP="002F0E98">
      <w:pPr>
        <w:tabs>
          <w:tab w:val="left" w:pos="4140"/>
        </w:tabs>
        <w:spacing w:line="192" w:lineRule="auto"/>
        <w:ind w:right="521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332B" w:rsidRDefault="000A332B" w:rsidP="002F0E98">
      <w:pPr>
        <w:tabs>
          <w:tab w:val="left" w:pos="4140"/>
        </w:tabs>
        <w:spacing w:line="192" w:lineRule="auto"/>
        <w:ind w:right="521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E98" w:rsidRDefault="002F0E98" w:rsidP="002F0E98">
      <w:pPr>
        <w:tabs>
          <w:tab w:val="left" w:pos="4140"/>
        </w:tabs>
        <w:spacing w:line="192" w:lineRule="auto"/>
        <w:ind w:right="521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О специальных местах для размещ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ния  печатных агитационных мат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риалов</w:t>
      </w:r>
    </w:p>
    <w:p w:rsidR="000A332B" w:rsidRDefault="000A332B" w:rsidP="002F0E98">
      <w:pPr>
        <w:tabs>
          <w:tab w:val="left" w:pos="4140"/>
        </w:tabs>
        <w:spacing w:line="192" w:lineRule="auto"/>
        <w:ind w:right="521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332B" w:rsidRPr="002F0E98" w:rsidRDefault="000A332B" w:rsidP="002F0E98">
      <w:pPr>
        <w:tabs>
          <w:tab w:val="left" w:pos="4140"/>
        </w:tabs>
        <w:spacing w:line="192" w:lineRule="auto"/>
        <w:ind w:right="521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5AEE" w:rsidRDefault="007C5AEE" w:rsidP="002F0E98">
      <w:pPr>
        <w:tabs>
          <w:tab w:val="left" w:pos="9355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E98" w:rsidRPr="002F0E98" w:rsidRDefault="002F0E98" w:rsidP="007C5AEE">
      <w:pPr>
        <w:tabs>
          <w:tab w:val="left" w:pos="9355"/>
        </w:tabs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от 12 июня </w:t>
      </w:r>
      <w:smartTag w:uri="urn:schemas-microsoft-com:office:smarttags" w:element="metricconverter">
        <w:smartTagPr>
          <w:attr w:name="ProductID" w:val="2002 г"/>
        </w:smartTagPr>
        <w:r w:rsidRPr="002F0E98">
          <w:rPr>
            <w:rFonts w:ascii="Times New Roman" w:eastAsia="Times New Roman" w:hAnsi="Times New Roman"/>
            <w:sz w:val="26"/>
            <w:szCs w:val="26"/>
            <w:lang w:eastAsia="ru-RU"/>
          </w:rPr>
          <w:t>2002 г</w:t>
        </w:r>
      </w:smartTag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. № 67-ФЗ «Об о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 xml:space="preserve">новных гарантиях избирательных прав и права на участие в референдуме граждан Российской Федерации»,  администрация </w:t>
      </w:r>
      <w:proofErr w:type="spellStart"/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7C5AEE" w:rsidRDefault="002F0E98" w:rsidP="004E179C">
      <w:pPr>
        <w:tabs>
          <w:tab w:val="left" w:pos="9360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7C5AEE" w:rsidRDefault="004E179C" w:rsidP="007C5AEE">
      <w:pPr>
        <w:tabs>
          <w:tab w:val="left" w:pos="9360"/>
        </w:tabs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 xml:space="preserve"> Выделить на террито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рии избирательного участка № 393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место для разм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 xml:space="preserve">щения печатных агитационных материалов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47C0E">
        <w:rPr>
          <w:rFonts w:ascii="Times New Roman" w:eastAsia="Times New Roman" w:hAnsi="Times New Roman"/>
          <w:sz w:val="26"/>
          <w:szCs w:val="26"/>
          <w:lang w:eastAsia="ru-RU"/>
        </w:rPr>
        <w:t>выборам 08</w:t>
      </w:r>
      <w:r w:rsidR="0055679F">
        <w:rPr>
          <w:rFonts w:ascii="Times New Roman" w:eastAsia="Times New Roman" w:hAnsi="Times New Roman"/>
          <w:sz w:val="26"/>
          <w:szCs w:val="26"/>
          <w:lang w:eastAsia="ru-RU"/>
        </w:rPr>
        <w:t xml:space="preserve"> сентября</w:t>
      </w:r>
      <w:r w:rsidR="00A47C0E">
        <w:rPr>
          <w:rFonts w:ascii="Times New Roman" w:eastAsia="Times New Roman" w:hAnsi="Times New Roman"/>
          <w:sz w:val="26"/>
          <w:szCs w:val="26"/>
          <w:lang w:eastAsia="ru-RU"/>
        </w:rPr>
        <w:t xml:space="preserve"> 2019 года д</w:t>
      </w:r>
      <w:r w:rsidR="00A47C0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A47C0E">
        <w:rPr>
          <w:rFonts w:ascii="Times New Roman" w:eastAsia="Times New Roman" w:hAnsi="Times New Roman"/>
          <w:sz w:val="26"/>
          <w:szCs w:val="26"/>
          <w:lang w:eastAsia="ru-RU"/>
        </w:rPr>
        <w:t>путатов Законодательной Думы</w:t>
      </w:r>
      <w:r w:rsidR="0055679F">
        <w:rPr>
          <w:rFonts w:ascii="Times New Roman" w:eastAsia="Times New Roman" w:hAnsi="Times New Roman"/>
          <w:sz w:val="26"/>
          <w:szCs w:val="26"/>
          <w:lang w:eastAsia="ru-RU"/>
        </w:rPr>
        <w:t xml:space="preserve"> Хабаровского края</w:t>
      </w:r>
      <w:r w:rsidR="00A47C0E">
        <w:rPr>
          <w:rFonts w:ascii="Times New Roman" w:eastAsia="Times New Roman" w:hAnsi="Times New Roman"/>
          <w:sz w:val="26"/>
          <w:szCs w:val="26"/>
          <w:lang w:eastAsia="ru-RU"/>
        </w:rPr>
        <w:t xml:space="preserve"> седьмого созыва</w:t>
      </w:r>
      <w:r w:rsidR="0055679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 xml:space="preserve">помещение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магазина ИП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Гелашвили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Е.П. (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по согласова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нию), помещение клуба с.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Алеевка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кан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М.Н. – по согласованию).</w:t>
      </w:r>
    </w:p>
    <w:p w:rsidR="004E179C" w:rsidRPr="002F0E98" w:rsidRDefault="004E179C" w:rsidP="007C5AEE">
      <w:pPr>
        <w:tabs>
          <w:tab w:val="left" w:pos="9360"/>
        </w:tabs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2. Настоящее постановление вступает в силу со дня его официального опу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ликования (обнародования).</w:t>
      </w:r>
    </w:p>
    <w:p w:rsidR="002F0E98" w:rsidRPr="002F0E98" w:rsidRDefault="002F0E98" w:rsidP="002F0E98">
      <w:pPr>
        <w:tabs>
          <w:tab w:val="left" w:pos="9360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E98" w:rsidRPr="002F0E98" w:rsidRDefault="002F0E98" w:rsidP="002F0E98">
      <w:pPr>
        <w:tabs>
          <w:tab w:val="left" w:pos="9360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E98" w:rsidRPr="002F0E98" w:rsidRDefault="002F0E98" w:rsidP="002F0E98">
      <w:pPr>
        <w:tabs>
          <w:tab w:val="left" w:pos="9360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A47C0E" w:rsidRPr="00A47C0E" w:rsidTr="00A47C0E">
        <w:tc>
          <w:tcPr>
            <w:tcW w:w="4503" w:type="dxa"/>
            <w:hideMark/>
          </w:tcPr>
          <w:p w:rsidR="00A47C0E" w:rsidRPr="00A47C0E" w:rsidRDefault="00A47C0E" w:rsidP="00A47C0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47C0E">
              <w:rPr>
                <w:sz w:val="26"/>
                <w:szCs w:val="26"/>
              </w:rPr>
              <w:t xml:space="preserve">Глава </w:t>
            </w:r>
            <w:proofErr w:type="spellStart"/>
            <w:r w:rsidRPr="00A47C0E">
              <w:rPr>
                <w:sz w:val="26"/>
                <w:szCs w:val="26"/>
              </w:rPr>
              <w:t>Нижнепронгенского</w:t>
            </w:r>
            <w:proofErr w:type="spellEnd"/>
            <w:r w:rsidRPr="00A47C0E">
              <w:rPr>
                <w:sz w:val="26"/>
                <w:szCs w:val="26"/>
              </w:rPr>
              <w:t xml:space="preserve"> сельского поселения Николаевского муниц</w:t>
            </w:r>
            <w:r w:rsidRPr="00A47C0E">
              <w:rPr>
                <w:sz w:val="26"/>
                <w:szCs w:val="26"/>
              </w:rPr>
              <w:t>и</w:t>
            </w:r>
            <w:r w:rsidRPr="00A47C0E"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A47C0E" w:rsidRPr="00A47C0E" w:rsidRDefault="00A47C0E" w:rsidP="00A47C0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A47C0E" w:rsidRPr="00A47C0E" w:rsidRDefault="00A47C0E" w:rsidP="00A47C0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47C0E" w:rsidRPr="00A47C0E" w:rsidRDefault="00A47C0E" w:rsidP="00A47C0E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47C0E" w:rsidRPr="00A47C0E" w:rsidRDefault="00A47C0E" w:rsidP="00A47C0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47C0E">
              <w:rPr>
                <w:sz w:val="26"/>
                <w:szCs w:val="26"/>
              </w:rPr>
              <w:t xml:space="preserve">А.В. </w:t>
            </w:r>
            <w:proofErr w:type="spellStart"/>
            <w:r w:rsidRPr="00A47C0E"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2F0E98" w:rsidRPr="002F0E98" w:rsidRDefault="002F0E98" w:rsidP="002F0E98">
      <w:pPr>
        <w:tabs>
          <w:tab w:val="left" w:pos="9360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F0E98" w:rsidRPr="002F0E98" w:rsidRDefault="002F0E98" w:rsidP="002F0E98">
      <w:pPr>
        <w:tabs>
          <w:tab w:val="left" w:pos="9360"/>
        </w:tabs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Pr="002F0E98" w:rsidRDefault="00CB00A9" w:rsidP="002F0E98">
      <w:pPr>
        <w:jc w:val="both"/>
        <w:rPr>
          <w:sz w:val="26"/>
          <w:szCs w:val="26"/>
        </w:rPr>
      </w:pPr>
    </w:p>
    <w:sectPr w:rsidR="00CB00A9" w:rsidRPr="002F0E98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D4"/>
    <w:rsid w:val="000A332B"/>
    <w:rsid w:val="00177ECE"/>
    <w:rsid w:val="002F0E98"/>
    <w:rsid w:val="004E179C"/>
    <w:rsid w:val="0055679F"/>
    <w:rsid w:val="005A20D4"/>
    <w:rsid w:val="007C5AEE"/>
    <w:rsid w:val="008D3B16"/>
    <w:rsid w:val="00946767"/>
    <w:rsid w:val="00A33AD9"/>
    <w:rsid w:val="00A47C0E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A47C0E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A47C0E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17</cp:revision>
  <cp:lastPrinted>2018-08-02T04:24:00Z</cp:lastPrinted>
  <dcterms:created xsi:type="dcterms:W3CDTF">2013-07-16T01:06:00Z</dcterms:created>
  <dcterms:modified xsi:type="dcterms:W3CDTF">2019-07-24T00:02:00Z</dcterms:modified>
</cp:coreProperties>
</file>