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71" w:rsidRPr="0008681A" w:rsidRDefault="00761571" w:rsidP="007615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61571" w:rsidRPr="0008681A" w:rsidRDefault="00761571" w:rsidP="007615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61571" w:rsidRPr="0008681A" w:rsidRDefault="00761571" w:rsidP="007615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61571" w:rsidRPr="0008681A" w:rsidRDefault="00761571" w:rsidP="00761571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761571" w:rsidRPr="0008681A" w:rsidRDefault="00761571" w:rsidP="007615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1571" w:rsidRPr="0008681A" w:rsidRDefault="00761571" w:rsidP="007615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07.06.2017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52-160</w:t>
      </w: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761571" w:rsidRPr="0008681A" w:rsidRDefault="00761571" w:rsidP="00761571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61571" w:rsidRPr="0008681A" w:rsidRDefault="00761571" w:rsidP="00761571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33A" w:rsidRDefault="00E6333A" w:rsidP="00555F2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33A" w:rsidRDefault="00E6333A" w:rsidP="00555F2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5F2F" w:rsidRDefault="00555F2F" w:rsidP="00555F2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Положения об установлении ставок земельного налога, порядка взимания земельного налога и льгот по земельному налогу на территории </w:t>
      </w:r>
      <w:proofErr w:type="spell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E6333A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</w:t>
      </w:r>
    </w:p>
    <w:p w:rsidR="00555F2F" w:rsidRDefault="00555F2F" w:rsidP="00555F2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В целях реализации Земельного Кодекса Российской Федерации, в соотве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ствии с Налоговым Кодексом Российской Федерации (в редакции Федерального</w:t>
      </w:r>
      <w:proofErr w:type="gram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от 29 ноября 2004г. № 141-ФЗ «О внесении изменений в часть вторую Нал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гового кодекса Российской Федерации и некоторые другие законодательные акты Российской Федерации, а также о признании </w:t>
      </w:r>
      <w:proofErr w:type="gram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утратившими</w:t>
      </w:r>
      <w:proofErr w:type="gram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силу отдельных закон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дательных актов (положений законодательных актов) Российской Федерации</w:t>
      </w:r>
    </w:p>
    <w:p w:rsidR="00555F2F" w:rsidRPr="00021113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55F2F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прилагаемое Положение об установлении  ставок земельного налога, порядка взимания земельного налога и льгот по земельному налогу на те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ритории </w:t>
      </w:r>
      <w:proofErr w:type="spell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E6333A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утратившими силу решения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2.1. от 13.10.2005 № 53 «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Положения об установлении ст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вок земельного налога, порядка взимания земельного налога и льгот по земельному налогу на территории </w:t>
      </w:r>
      <w:proofErr w:type="spell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»;</w:t>
      </w:r>
    </w:p>
    <w:p w:rsidR="00555F2F" w:rsidRDefault="00555F2F" w:rsidP="00555F2F">
      <w:pPr>
        <w:tabs>
          <w:tab w:val="left" w:pos="9356"/>
          <w:tab w:val="left" w:pos="9639"/>
        </w:tabs>
        <w:ind w:firstLine="709"/>
        <w:jc w:val="both"/>
        <w:rPr>
          <w:rFonts w:ascii="Times New Roman" w:eastAsia="Times New Roman" w:hAnsi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2.2. от 13.11.2006 № 25 «</w:t>
      </w:r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>О внесении изменений в Положение об установл</w:t>
      </w:r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>нии ставок земельного налога, порядка взимания земельного налога и льгот по з</w:t>
      </w:r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>е</w:t>
      </w:r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 xml:space="preserve">мельному налогу на территории </w:t>
      </w:r>
      <w:proofErr w:type="spellStart"/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поселения, утве</w:t>
      </w:r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>р</w:t>
      </w:r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 xml:space="preserve">жденное решением Совета депутатов </w:t>
      </w:r>
      <w:proofErr w:type="spellStart"/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>Нижнепронгенского</w:t>
      </w:r>
      <w:proofErr w:type="spellEnd"/>
      <w:r w:rsidRPr="00555F2F">
        <w:rPr>
          <w:rFonts w:ascii="Times New Roman" w:eastAsia="Times New Roman" w:hAnsi="Times New Roman"/>
          <w:sz w:val="26"/>
          <w:szCs w:val="20"/>
          <w:lang w:eastAsia="ru-RU"/>
        </w:rPr>
        <w:t xml:space="preserve"> сельского поселения от 13.10.2005 № 53»</w:t>
      </w:r>
      <w:r>
        <w:rPr>
          <w:rFonts w:ascii="Times New Roman" w:eastAsia="Times New Roman" w:hAnsi="Times New Roman"/>
          <w:sz w:val="26"/>
          <w:szCs w:val="20"/>
          <w:lang w:eastAsia="ru-RU"/>
        </w:rPr>
        <w:t>;</w:t>
      </w:r>
    </w:p>
    <w:p w:rsidR="00555F2F" w:rsidRDefault="00555F2F" w:rsidP="00555F2F">
      <w:pPr>
        <w:tabs>
          <w:tab w:val="left" w:pos="9356"/>
          <w:tab w:val="left" w:pos="9639"/>
        </w:tabs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2.3. от 22.11.2007 № 23 «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Положение об установл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нии ставок земельного налога, порядка взимания земельного налога и льгот по з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мельному налогу на территории </w:t>
      </w:r>
      <w:proofErr w:type="spellStart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утве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жденное решением Совета депутатов </w:t>
      </w:r>
      <w:proofErr w:type="spellStart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13.10.2005 № 53»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2.4. от 17.11.2009 № 8-25 «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О внесения изменения в решение Совета депут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тов </w:t>
      </w:r>
      <w:proofErr w:type="spellStart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от 13.10.2005 № 53  «Об утверждении Положения об установлении ставок земельного налога, порядка взимания земел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налога и льгот по земельному налогу  на территории </w:t>
      </w:r>
      <w:proofErr w:type="spellStart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(в ред. от 13.11.2006 № 25)»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55F2F" w:rsidRDefault="00555F2F" w:rsidP="00555F2F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2.5. от 29.10.2010 № 20-52 «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 в решение Совета депут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тов от 13.10.2005 № 53 «Об утверждении Положения об установлении ставок з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мельного налога, порядка взимания земельного налога и льгот по земельному нал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гу на территории </w:t>
      </w:r>
      <w:proofErr w:type="spellStart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555F2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(в редакции от 17.11.2009 № 8-25)»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5F2F" w:rsidRDefault="00555F2F" w:rsidP="00555F2F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2.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Опубликовать настоящее решение в «Сборнике нормативных правовых актов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555F2F" w:rsidRDefault="00555F2F" w:rsidP="00555F2F">
      <w:pPr>
        <w:ind w:right="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Решение вступает в силу после его официального опубликования.</w:t>
      </w:r>
    </w:p>
    <w:p w:rsidR="00555F2F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33A" w:rsidRDefault="00E6333A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поселения,</w:t>
      </w:r>
    </w:p>
    <w:p w:rsidR="00555F2F" w:rsidRPr="00021113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                                                              А.Б. Миньков</w:t>
      </w:r>
    </w:p>
    <w:p w:rsidR="00555F2F" w:rsidRPr="00021113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</w:t>
      </w: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</w:t>
      </w: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4184" w:rsidRDefault="00634184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4184" w:rsidRDefault="00634184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4184" w:rsidRDefault="00634184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555F2F" w:rsidRDefault="00555F2F" w:rsidP="00555F2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555F2F" w:rsidRDefault="00555F2F" w:rsidP="00555F2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6333A">
        <w:rPr>
          <w:rFonts w:ascii="Times New Roman" w:eastAsia="Times New Roman" w:hAnsi="Times New Roman"/>
          <w:sz w:val="26"/>
          <w:szCs w:val="26"/>
          <w:lang w:eastAsia="ru-RU"/>
        </w:rPr>
        <w:t>07.06.2017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</w:t>
      </w:r>
      <w:r w:rsidR="00E6333A">
        <w:rPr>
          <w:rFonts w:ascii="Times New Roman" w:eastAsia="Times New Roman" w:hAnsi="Times New Roman"/>
          <w:sz w:val="26"/>
          <w:szCs w:val="26"/>
          <w:lang w:eastAsia="ru-RU"/>
        </w:rPr>
        <w:t xml:space="preserve"> 52-160</w:t>
      </w: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21113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Pr="0002111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Л О Ж Е Н И Е</w:t>
      </w: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об установлении ставок земельного налога, порядка взимания земельного</w:t>
      </w: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налога </w:t>
      </w:r>
      <w:r w:rsidR="00FA2556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льгот по земельному налогу на территории</w:t>
      </w:r>
    </w:p>
    <w:p w:rsidR="00555F2F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сельского поселения</w:t>
      </w:r>
    </w:p>
    <w:p w:rsidR="00E6333A" w:rsidRPr="00021113" w:rsidRDefault="00E6333A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</w:t>
      </w: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Общие положения.</w:t>
      </w:r>
    </w:p>
    <w:p w:rsidR="00555F2F" w:rsidRPr="00021113" w:rsidRDefault="00555F2F" w:rsidP="00555F2F">
      <w:pPr>
        <w:ind w:left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1.1. Настоящее Положение разработано в целях реализации Земельного к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декса РФ 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едерального закона от 29.11.2004 № 141-ФЗ «О внесении изменений в часть вторую налогового кодекса Российской Федерации и некоторые другие зак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Федерации».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1.2. Настоящее положение устанавливает ставки земельного налога, порядок и сроки уплаты земельного налога и определяет льготы по земельному налогу.</w:t>
      </w:r>
    </w:p>
    <w:p w:rsidR="00555F2F" w:rsidRPr="00021113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1.3. Земельный налог устанавливается с целью формирования бюджета </w:t>
      </w:r>
      <w:proofErr w:type="spell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и обязателен к уплате на всей территории поселения.</w:t>
      </w:r>
    </w:p>
    <w:p w:rsidR="00555F2F" w:rsidRPr="00021113" w:rsidRDefault="00555F2F" w:rsidP="00555F2F">
      <w:pPr>
        <w:tabs>
          <w:tab w:val="left" w:pos="0"/>
        </w:tabs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Ставки земельного налога.</w:t>
      </w:r>
    </w:p>
    <w:p w:rsidR="00555F2F" w:rsidRPr="00021113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2.1. Налоговые ставки устанавливаются в следующих размерах: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2.1.1. 0,3 процента в отношении земельных участков: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1) отнесенных к землям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ьскохозяйственного назначения или к землям в составе зон сельскохозяйственного использования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населенных пунктах 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и испол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зуемых для сельскохозяйственного производства;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2) </w:t>
      </w:r>
      <w:proofErr w:type="gramStart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занятых</w:t>
      </w:r>
      <w:proofErr w:type="gramEnd"/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там инженерной инфраструктуры жилищно-коммунального комплекса) или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ретенных (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предоставленных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жилищного строительства;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приобретенных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предоставленных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личного подсобного хозяйства, с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доводства, огород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ничества или животноводства, а также дачного хозяйства;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4) ограниченных в обороте в соответствии с законодательством Российской Федерации, предоставленных для обеспечения обороны, безопасности и таможе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ных нужд.</w:t>
      </w:r>
    </w:p>
    <w:p w:rsidR="00555F2F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2.1.2. 1,5 процента в отношении прочих земельных участков.</w:t>
      </w:r>
    </w:p>
    <w:p w:rsidR="00555F2F" w:rsidRPr="00021113" w:rsidRDefault="00555F2F" w:rsidP="00555F2F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2.2. Если единый земельный участок предоставлен для различных видов ра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решенного использования, применяется максимальная налоговая ставка из ставок, установленных для видов разрешенного использования, осуществляемых на да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ном участке.</w:t>
      </w:r>
    </w:p>
    <w:p w:rsidR="00555F2F" w:rsidRPr="00021113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3. Налоговые льготы.</w:t>
      </w:r>
    </w:p>
    <w:p w:rsidR="00555F2F" w:rsidRPr="00021113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555F2F" w:rsidRDefault="00555F2F" w:rsidP="00555F2F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3.1. В дополнение к перечню лиц, определённых статьёй 395 Налогового к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декса Российской Федерации освобождается от налогообложения органы местного самоуправления в отношении земельных участков находящихся у них на праве собственности или праве постоянного (бессрочного) пользования.</w:t>
      </w:r>
    </w:p>
    <w:p w:rsidR="00555F2F" w:rsidRDefault="00555F2F" w:rsidP="00555F2F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3.2.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Налогоплательщики, являющиеся юридическими лицами, воспольз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вавшиеся налоговыми льготами при исчислении налога, должны подтвердить пр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во на их использование в порядке, установленном действующим законодател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ством.</w:t>
      </w:r>
    </w:p>
    <w:p w:rsidR="00555F2F" w:rsidRDefault="00555F2F" w:rsidP="00555F2F">
      <w:pPr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3.3. Полностью освобождаются от уплаты земельного налога ветераны и 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валиды Великой Отечественной войны, имеющие земельные участки в границах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555F2F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5F2F" w:rsidRPr="00021113" w:rsidRDefault="00555F2F" w:rsidP="00555F2F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>4. Порядок и сроки уплаты налога.</w:t>
      </w:r>
    </w:p>
    <w:p w:rsidR="00555F2F" w:rsidRPr="00021113" w:rsidRDefault="00555F2F" w:rsidP="00555F2F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111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555F2F" w:rsidRDefault="00555F2F" w:rsidP="00555F2F">
      <w:pPr>
        <w:tabs>
          <w:tab w:val="left" w:pos="9356"/>
          <w:tab w:val="left" w:pos="9639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4.1. Налогоплательщики – организации в течение налогового периода исчи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ляют и уплачивают авансовые платежи по налогу.</w:t>
      </w:r>
    </w:p>
    <w:p w:rsidR="00555F2F" w:rsidRDefault="00555F2F" w:rsidP="00555F2F">
      <w:pPr>
        <w:tabs>
          <w:tab w:val="left" w:pos="9356"/>
          <w:tab w:val="left" w:pos="9639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Суммы авансовых платежей по налогу исчисляются в соответствии с пун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том 6 статьи 396 Налогового кодекса Российской Федерации и уплачиваются на основании расчетов по авансовым платежам в срок не позднее 15 числа второго месяца, следующего за истекшим отчетным периодом, по итогам первого, второго и третьего кварталов.</w:t>
      </w:r>
    </w:p>
    <w:p w:rsidR="00555F2F" w:rsidRDefault="00555F2F" w:rsidP="00555F2F">
      <w:pPr>
        <w:tabs>
          <w:tab w:val="left" w:pos="9356"/>
          <w:tab w:val="left" w:pos="9639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Налог, подлежащий уплате по истечении налогового периода, уплачивается на основании налоговой декларации в срок не позднее 10 марта года, следующего за истекшим налоговым периодом.</w:t>
      </w:r>
    </w:p>
    <w:p w:rsidR="00555F2F" w:rsidRDefault="00555F2F" w:rsidP="00555F2F">
      <w:pPr>
        <w:tabs>
          <w:tab w:val="left" w:pos="9356"/>
          <w:tab w:val="left" w:pos="9639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4.2. Налогоплательщики – физические лица уплачивают налог на основании налогового уведомления, направленного налоговым органом, в сроки, установле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ные частью 1 статьи 397 Налогового кодекса Российской Федерации.</w:t>
      </w:r>
    </w:p>
    <w:p w:rsidR="00555F2F" w:rsidRPr="00021113" w:rsidRDefault="00555F2F" w:rsidP="00555F2F">
      <w:pPr>
        <w:tabs>
          <w:tab w:val="left" w:pos="9356"/>
          <w:tab w:val="left" w:pos="9639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555F2F" w:rsidRDefault="00CB00A9" w:rsidP="00555F2F">
      <w:pPr>
        <w:jc w:val="both"/>
        <w:rPr>
          <w:sz w:val="26"/>
          <w:szCs w:val="26"/>
        </w:rPr>
      </w:pPr>
    </w:p>
    <w:sectPr w:rsidR="00CB00A9" w:rsidRPr="00555F2F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7D"/>
    <w:multiLevelType w:val="multilevel"/>
    <w:tmpl w:val="6AF46F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1">
    <w:nsid w:val="649F6D96"/>
    <w:multiLevelType w:val="multilevel"/>
    <w:tmpl w:val="A62460B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40"/>
        </w:tabs>
        <w:ind w:left="35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92"/>
    <w:rsid w:val="00555F2F"/>
    <w:rsid w:val="00634184"/>
    <w:rsid w:val="00761571"/>
    <w:rsid w:val="00946767"/>
    <w:rsid w:val="009E4592"/>
    <w:rsid w:val="00CB00A9"/>
    <w:rsid w:val="00E6333A"/>
    <w:rsid w:val="00F4297A"/>
    <w:rsid w:val="00FA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633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6333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3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4B12-659C-42A9-AD5B-AA294F51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7</cp:revision>
  <cp:lastPrinted>2017-06-07T01:46:00Z</cp:lastPrinted>
  <dcterms:created xsi:type="dcterms:W3CDTF">2017-05-22T00:21:00Z</dcterms:created>
  <dcterms:modified xsi:type="dcterms:W3CDTF">2017-06-27T01:21:00Z</dcterms:modified>
</cp:coreProperties>
</file>